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4" w:rsidRPr="005644EA" w:rsidRDefault="00102CF3" w:rsidP="00786E53">
      <w:pPr>
        <w:pStyle w:val="Title"/>
        <w:rPr>
          <w:szCs w:val="28"/>
        </w:rPr>
      </w:pPr>
      <w:bookmarkStart w:id="0" w:name="OLE_LINK3"/>
      <w:bookmarkStart w:id="1" w:name="OLE_LINK1"/>
      <w:bookmarkStart w:id="2" w:name="OLE_LINK2"/>
      <w:bookmarkStart w:id="3" w:name="_GoBack"/>
      <w:bookmarkEnd w:id="3"/>
      <w:r>
        <w:rPr>
          <w:szCs w:val="28"/>
        </w:rPr>
        <w:t xml:space="preserve">  </w:t>
      </w:r>
      <w:r w:rsidR="001D7604" w:rsidRPr="005644EA">
        <w:rPr>
          <w:szCs w:val="28"/>
        </w:rPr>
        <w:t>Ministru kabineta rīkojuma projekta</w:t>
      </w:r>
    </w:p>
    <w:p w:rsidR="001D7604" w:rsidRDefault="00B20258" w:rsidP="007D438C">
      <w:pPr>
        <w:jc w:val="center"/>
        <w:rPr>
          <w:b/>
          <w:sz w:val="28"/>
          <w:szCs w:val="28"/>
          <w:lang w:val="lv-LV"/>
        </w:rPr>
      </w:pPr>
      <w:r>
        <w:rPr>
          <w:b/>
          <w:sz w:val="28"/>
          <w:szCs w:val="28"/>
          <w:lang w:val="lv-LV"/>
        </w:rPr>
        <w:t>„</w:t>
      </w:r>
      <w:r w:rsidR="007D438C" w:rsidRPr="007D438C">
        <w:rPr>
          <w:rFonts w:ascii="Times New Roman BaltRim" w:hAnsi="Times New Roman BaltRim"/>
          <w:b/>
          <w:sz w:val="28"/>
          <w:lang w:val="lv-LV"/>
        </w:rPr>
        <w:t>Par valsts meža zemes</w:t>
      </w:r>
      <w:r w:rsidR="006824AE">
        <w:rPr>
          <w:rFonts w:ascii="Times New Roman BaltRim" w:hAnsi="Times New Roman BaltRim"/>
          <w:b/>
          <w:sz w:val="28"/>
          <w:lang w:val="lv-LV"/>
        </w:rPr>
        <w:t xml:space="preserve"> Inčukalnā, Inčukalna pagastā, Inčukalna novadā</w:t>
      </w:r>
      <w:r w:rsidR="007D438C">
        <w:rPr>
          <w:rFonts w:ascii="Times New Roman BaltRim" w:hAnsi="Times New Roman BaltRim"/>
          <w:b/>
          <w:sz w:val="28"/>
          <w:lang w:val="lv-LV"/>
        </w:rPr>
        <w:t>, privatizāciju</w:t>
      </w:r>
      <w:r>
        <w:rPr>
          <w:b/>
          <w:sz w:val="28"/>
          <w:szCs w:val="28"/>
          <w:lang w:val="lv-LV"/>
        </w:rPr>
        <w:t>”</w:t>
      </w:r>
      <w:r w:rsidR="002A62FC">
        <w:rPr>
          <w:b/>
          <w:sz w:val="28"/>
          <w:szCs w:val="28"/>
          <w:lang w:val="lv-LV"/>
        </w:rPr>
        <w:t xml:space="preserve"> </w:t>
      </w:r>
      <w:r w:rsidR="001D7604" w:rsidRPr="005644EA">
        <w:rPr>
          <w:b/>
          <w:sz w:val="28"/>
          <w:szCs w:val="28"/>
          <w:lang w:val="lv-LV"/>
        </w:rPr>
        <w:t>sākotnējās ietekmes novērtējuma ziņojums</w:t>
      </w:r>
    </w:p>
    <w:p w:rsidR="00171EC9" w:rsidRPr="007D438C" w:rsidRDefault="00171EC9" w:rsidP="007D438C">
      <w:pPr>
        <w:jc w:val="center"/>
        <w:rPr>
          <w:rFonts w:ascii="Times New Roman BaltRim" w:hAnsi="Times New Roman BaltRim"/>
          <w:b/>
          <w:sz w:val="28"/>
          <w:lang w:val="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15"/>
        <w:gridCol w:w="6172"/>
      </w:tblGrid>
      <w:tr w:rsidR="001D7604" w:rsidRPr="00283C01" w:rsidTr="00F21793">
        <w:trPr>
          <w:trHeight w:val="422"/>
        </w:trPr>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7604" w:rsidRPr="00283C01" w:rsidRDefault="001D7604">
            <w:pPr>
              <w:pStyle w:val="Heading2"/>
            </w:pPr>
            <w:r w:rsidRPr="00283C01">
              <w:t> I. Tiesību akta projekta izstrādes nepieciešamība</w:t>
            </w:r>
          </w:p>
        </w:tc>
      </w:tr>
      <w:tr w:rsidR="001D7604" w:rsidRPr="008D42EC">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1D7604">
            <w:pPr>
              <w:jc w:val="both"/>
              <w:rPr>
                <w:sz w:val="28"/>
                <w:szCs w:val="28"/>
                <w:lang w:val="lv-LV"/>
              </w:rPr>
            </w:pPr>
            <w:r w:rsidRPr="00171EC9">
              <w:rPr>
                <w:sz w:val="28"/>
                <w:szCs w:val="28"/>
                <w:lang w:val="lv-LV"/>
              </w:rPr>
              <w:t> 1. Pamatojums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CD5570" w:rsidRPr="00171EC9" w:rsidRDefault="00CD5570" w:rsidP="00F94575">
            <w:pPr>
              <w:ind w:firstLine="567"/>
              <w:jc w:val="both"/>
              <w:rPr>
                <w:rFonts w:eastAsia="Calibri"/>
                <w:sz w:val="28"/>
                <w:szCs w:val="28"/>
                <w:lang w:val="lv-LV" w:eastAsia="en-US"/>
              </w:rPr>
            </w:pPr>
            <w:r w:rsidRPr="00171EC9">
              <w:rPr>
                <w:rFonts w:eastAsia="Calibri"/>
                <w:sz w:val="28"/>
                <w:szCs w:val="28"/>
                <w:lang w:val="lv-LV" w:eastAsia="en-US"/>
              </w:rPr>
              <w:t>Atbilstoši Meža likuma 44.</w:t>
            </w:r>
            <w:r w:rsidR="00F94575" w:rsidRPr="00171EC9">
              <w:rPr>
                <w:rFonts w:eastAsia="Calibri"/>
                <w:sz w:val="28"/>
                <w:szCs w:val="28"/>
                <w:lang w:val="lv-LV" w:eastAsia="en-US"/>
              </w:rPr>
              <w:t>panta ceturtās daļas 3.punkta „a</w:t>
            </w:r>
            <w:r w:rsidRPr="00171EC9">
              <w:rPr>
                <w:rFonts w:eastAsia="Calibri"/>
                <w:sz w:val="28"/>
                <w:szCs w:val="28"/>
                <w:lang w:val="lv-LV" w:eastAsia="en-US"/>
              </w:rPr>
              <w:t>” apakšpunktā noteiktajam</w:t>
            </w:r>
            <w:r w:rsidRPr="00171EC9">
              <w:rPr>
                <w:sz w:val="28"/>
                <w:szCs w:val="28"/>
                <w:lang w:val="lv-LV"/>
              </w:rPr>
              <w:t xml:space="preserve"> </w:t>
            </w:r>
            <w:r w:rsidRPr="00171EC9">
              <w:rPr>
                <w:rFonts w:eastAsia="Calibri"/>
                <w:sz w:val="28"/>
                <w:szCs w:val="28"/>
                <w:lang w:val="lv-LV" w:eastAsia="en-US"/>
              </w:rPr>
              <w:t xml:space="preserve">zemesgrāmatā ierakstītas valsts meža zemes atsavināšanu vai privatizāciju </w:t>
            </w:r>
            <w:r w:rsidR="00F94575" w:rsidRPr="00171EC9">
              <w:rPr>
                <w:rFonts w:eastAsia="Calibri"/>
                <w:sz w:val="28"/>
                <w:szCs w:val="28"/>
                <w:lang w:val="lv-LV" w:eastAsia="en-US"/>
              </w:rPr>
              <w:t xml:space="preserve">lauku apvidos </w:t>
            </w:r>
            <w:r w:rsidRPr="00171EC9">
              <w:rPr>
                <w:rFonts w:eastAsia="Calibri"/>
                <w:sz w:val="28"/>
                <w:szCs w:val="28"/>
                <w:lang w:val="lv-LV" w:eastAsia="en-US"/>
              </w:rPr>
              <w:t xml:space="preserve">var atļaut ar ikreizēju Ministru kabineta rīkojumu, privatizējot, kā arī atsavinot ēku (būvju) īpašniekiem zemi, ko aizņem ēkas (būves) </w:t>
            </w:r>
            <w:r w:rsidR="00F94575" w:rsidRPr="00171EC9">
              <w:rPr>
                <w:rFonts w:eastAsia="Calibri"/>
                <w:sz w:val="28"/>
                <w:szCs w:val="28"/>
                <w:lang w:val="lv-LV" w:eastAsia="en-US"/>
              </w:rPr>
              <w:t>un pagalms, kā arī šo ēku (būvju) uzturēš</w:t>
            </w:r>
            <w:r w:rsidR="00E47101" w:rsidRPr="00171EC9">
              <w:rPr>
                <w:rFonts w:eastAsia="Calibri"/>
                <w:sz w:val="28"/>
                <w:szCs w:val="28"/>
                <w:lang w:val="lv-LV" w:eastAsia="en-US"/>
              </w:rPr>
              <w:t>anai nepieciešamo zemi līdz 0,5</w:t>
            </w:r>
            <w:r w:rsidRPr="00171EC9">
              <w:rPr>
                <w:rFonts w:eastAsia="Calibri"/>
                <w:sz w:val="28"/>
                <w:szCs w:val="28"/>
                <w:lang w:val="lv-LV" w:eastAsia="en-US"/>
              </w:rPr>
              <w:t xml:space="preserve"> hektāru platībā.</w:t>
            </w:r>
          </w:p>
          <w:p w:rsidR="001C3B8C" w:rsidRDefault="001C3B8C" w:rsidP="00F94575">
            <w:pPr>
              <w:ind w:firstLine="567"/>
              <w:jc w:val="both"/>
              <w:rPr>
                <w:sz w:val="28"/>
                <w:szCs w:val="28"/>
                <w:lang w:val="lv-LV"/>
              </w:rPr>
            </w:pPr>
            <w:r w:rsidRPr="00171EC9">
              <w:rPr>
                <w:sz w:val="28"/>
                <w:szCs w:val="28"/>
                <w:lang w:val="lv-LV"/>
              </w:rPr>
              <w:t>Saskaņā ar likuma “Par valsts un pašvaldību īpašuma objektu privatizāciju” 64.panta pirmo daļu tiesības uz privatizējama apbūvēta zemesgabala pirmpirkumu ir uz šā zemesgabala esošā īpašuma objekta īpašniekam.</w:t>
            </w:r>
          </w:p>
          <w:p w:rsidR="00171EC9" w:rsidRPr="00171EC9" w:rsidRDefault="00171EC9" w:rsidP="00F94575">
            <w:pPr>
              <w:ind w:firstLine="567"/>
              <w:jc w:val="both"/>
              <w:rPr>
                <w:sz w:val="28"/>
                <w:szCs w:val="28"/>
                <w:lang w:val="lv-LV"/>
              </w:rPr>
            </w:pPr>
          </w:p>
        </w:tc>
      </w:tr>
      <w:tr w:rsidR="001D7604" w:rsidRPr="008D42EC">
        <w:trPr>
          <w:trHeight w:val="218"/>
        </w:trPr>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1D7604">
            <w:pPr>
              <w:jc w:val="both"/>
              <w:rPr>
                <w:sz w:val="28"/>
                <w:szCs w:val="28"/>
                <w:lang w:val="lv-LV"/>
              </w:rPr>
            </w:pPr>
            <w:r w:rsidRPr="00171EC9">
              <w:rPr>
                <w:sz w:val="28"/>
                <w:szCs w:val="28"/>
                <w:lang w:val="lv-LV"/>
              </w:rPr>
              <w:t> 2. Pašreizējā situācija un problēmas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EE52DB" w:rsidRPr="00171EC9" w:rsidRDefault="00EE52DB" w:rsidP="00EE52DB">
            <w:pPr>
              <w:spacing w:after="120"/>
              <w:ind w:right="46" w:firstLine="709"/>
              <w:jc w:val="both"/>
              <w:rPr>
                <w:rFonts w:eastAsia="Calibri"/>
                <w:b/>
                <w:sz w:val="28"/>
                <w:szCs w:val="28"/>
                <w:lang w:val="lv-LV" w:eastAsia="en-US"/>
              </w:rPr>
            </w:pPr>
            <w:r w:rsidRPr="00171EC9">
              <w:rPr>
                <w:rFonts w:eastAsia="Calibri"/>
                <w:b/>
                <w:sz w:val="28"/>
                <w:szCs w:val="28"/>
                <w:lang w:val="lv-LV" w:eastAsia="en-US"/>
              </w:rPr>
              <w:t>1. Privatizējamā zemesgabala vispārīgs raksturojums un piederība valstij:</w:t>
            </w:r>
          </w:p>
          <w:p w:rsidR="00EE52DB" w:rsidRPr="00171EC9" w:rsidRDefault="00EE52DB" w:rsidP="00EE52DB">
            <w:pPr>
              <w:ind w:firstLine="709"/>
              <w:jc w:val="both"/>
              <w:rPr>
                <w:rFonts w:eastAsia="Calibri"/>
                <w:sz w:val="28"/>
                <w:szCs w:val="28"/>
                <w:lang w:val="lv-LV" w:eastAsia="en-US"/>
              </w:rPr>
            </w:pPr>
            <w:r w:rsidRPr="00171EC9">
              <w:rPr>
                <w:rFonts w:eastAsia="Calibri"/>
                <w:sz w:val="28"/>
                <w:szCs w:val="28"/>
                <w:lang w:val="lv-LV" w:eastAsia="en-US"/>
              </w:rPr>
              <w:t xml:space="preserve">Zemesgabala adrese: </w:t>
            </w:r>
            <w:r w:rsidR="00695620" w:rsidRPr="00171EC9">
              <w:rPr>
                <w:rFonts w:eastAsia="Calibri"/>
                <w:sz w:val="28"/>
                <w:szCs w:val="28"/>
                <w:lang w:val="lv-LV" w:eastAsia="en-US"/>
              </w:rPr>
              <w:t>Rūpniecības iela 2/4, Inčukalns, Inčukalna pagasts, Inčukalna</w:t>
            </w:r>
            <w:r w:rsidR="00400ADF" w:rsidRPr="00171EC9">
              <w:rPr>
                <w:rFonts w:eastAsia="Calibri"/>
                <w:sz w:val="28"/>
                <w:szCs w:val="28"/>
                <w:lang w:val="lv-LV" w:eastAsia="en-US"/>
              </w:rPr>
              <w:t xml:space="preserve"> novads</w:t>
            </w:r>
          </w:p>
          <w:p w:rsidR="00EE52DB" w:rsidRPr="00171EC9" w:rsidRDefault="00EE52DB" w:rsidP="00EE52DB">
            <w:pPr>
              <w:ind w:firstLine="709"/>
              <w:jc w:val="both"/>
              <w:rPr>
                <w:rFonts w:eastAsia="Calibri"/>
                <w:sz w:val="28"/>
                <w:szCs w:val="28"/>
                <w:lang w:val="lv-LV" w:eastAsia="en-US"/>
              </w:rPr>
            </w:pPr>
            <w:r w:rsidRPr="00171EC9">
              <w:rPr>
                <w:rFonts w:eastAsia="Calibri"/>
                <w:sz w:val="28"/>
                <w:szCs w:val="28"/>
                <w:lang w:val="lv-LV" w:eastAsia="en-US"/>
              </w:rPr>
              <w:t xml:space="preserve">Kadastra numurs: </w:t>
            </w:r>
            <w:r w:rsidR="00B42A0B" w:rsidRPr="00171EC9">
              <w:rPr>
                <w:rFonts w:eastAsia="Calibri"/>
                <w:sz w:val="28"/>
                <w:szCs w:val="28"/>
                <w:lang w:val="lv-LV" w:eastAsia="en-US"/>
              </w:rPr>
              <w:t>8064 006 0699</w:t>
            </w:r>
          </w:p>
          <w:p w:rsidR="00EE52DB" w:rsidRPr="00171EC9" w:rsidRDefault="00EE52DB" w:rsidP="00EE52DB">
            <w:pPr>
              <w:ind w:firstLine="709"/>
              <w:jc w:val="both"/>
              <w:rPr>
                <w:rFonts w:eastAsia="Calibri"/>
                <w:sz w:val="28"/>
                <w:szCs w:val="28"/>
                <w:lang w:val="lv-LV" w:eastAsia="en-US"/>
              </w:rPr>
            </w:pPr>
            <w:r w:rsidRPr="00171EC9">
              <w:rPr>
                <w:rFonts w:eastAsia="Calibri"/>
                <w:sz w:val="28"/>
                <w:szCs w:val="28"/>
                <w:lang w:val="lv-LV" w:eastAsia="en-US"/>
              </w:rPr>
              <w:t xml:space="preserve">Zemes vienības kadastra apzīmējums: </w:t>
            </w:r>
            <w:r w:rsidR="003A0399" w:rsidRPr="00171EC9">
              <w:rPr>
                <w:rFonts w:eastAsia="Calibri"/>
                <w:sz w:val="28"/>
                <w:szCs w:val="28"/>
                <w:lang w:val="lv-LV" w:eastAsia="en-US"/>
              </w:rPr>
              <w:t>8064 006 0727</w:t>
            </w:r>
          </w:p>
          <w:p w:rsidR="00EE52DB" w:rsidRPr="00171EC9" w:rsidRDefault="000B1B40" w:rsidP="00EE52DB">
            <w:pPr>
              <w:ind w:firstLine="709"/>
              <w:jc w:val="both"/>
              <w:rPr>
                <w:rFonts w:eastAsia="Calibri"/>
                <w:sz w:val="28"/>
                <w:szCs w:val="28"/>
                <w:lang w:val="lv-LV" w:eastAsia="en-US"/>
              </w:rPr>
            </w:pPr>
            <w:r w:rsidRPr="00171EC9">
              <w:rPr>
                <w:rFonts w:eastAsia="Calibri"/>
                <w:sz w:val="28"/>
                <w:szCs w:val="28"/>
                <w:lang w:val="lv-LV" w:eastAsia="en-US"/>
              </w:rPr>
              <w:t xml:space="preserve">Zemesgabala </w:t>
            </w:r>
            <w:r w:rsidR="00AF7508" w:rsidRPr="00171EC9">
              <w:rPr>
                <w:rFonts w:eastAsia="Calibri"/>
                <w:sz w:val="28"/>
                <w:szCs w:val="28"/>
                <w:lang w:val="lv-LV" w:eastAsia="en-US"/>
              </w:rPr>
              <w:t>platība:  3,98</w:t>
            </w:r>
            <w:r w:rsidRPr="00171EC9">
              <w:rPr>
                <w:rFonts w:eastAsia="Calibri"/>
                <w:sz w:val="28"/>
                <w:szCs w:val="28"/>
                <w:lang w:val="lv-LV" w:eastAsia="en-US"/>
              </w:rPr>
              <w:t> ha</w:t>
            </w:r>
          </w:p>
          <w:p w:rsidR="00EE52DB" w:rsidRPr="00171EC9" w:rsidRDefault="00EE52DB" w:rsidP="00EE52DB">
            <w:pPr>
              <w:ind w:firstLine="709"/>
              <w:jc w:val="both"/>
              <w:rPr>
                <w:rFonts w:eastAsia="Calibri"/>
                <w:sz w:val="28"/>
                <w:szCs w:val="28"/>
                <w:lang w:val="lv-LV" w:eastAsia="en-US"/>
              </w:rPr>
            </w:pPr>
          </w:p>
          <w:p w:rsidR="004C40BC" w:rsidRPr="00171EC9" w:rsidRDefault="00B333A4" w:rsidP="00EE52DB">
            <w:pPr>
              <w:ind w:right="46" w:firstLine="709"/>
              <w:jc w:val="both"/>
              <w:rPr>
                <w:snapToGrid w:val="0"/>
                <w:sz w:val="28"/>
                <w:szCs w:val="28"/>
                <w:lang w:val="lv-LV" w:eastAsia="en-US"/>
              </w:rPr>
            </w:pPr>
            <w:r w:rsidRPr="00171EC9">
              <w:rPr>
                <w:snapToGrid w:val="0"/>
                <w:color w:val="000000"/>
                <w:sz w:val="28"/>
                <w:szCs w:val="28"/>
                <w:lang w:val="lv-LV" w:eastAsia="en-US"/>
              </w:rPr>
              <w:t xml:space="preserve">Zemesgabals </w:t>
            </w:r>
            <w:r w:rsidR="003810D1" w:rsidRPr="00171EC9">
              <w:rPr>
                <w:snapToGrid w:val="0"/>
                <w:color w:val="000000"/>
                <w:sz w:val="28"/>
                <w:szCs w:val="28"/>
                <w:lang w:val="lv-LV" w:eastAsia="en-US"/>
              </w:rPr>
              <w:t>Rūpniecības ielā 2/4, Inčukalnā, Inčukalna pagastā, Inčukalna novadā (nekustamā īpašuma kadastra Nr.</w:t>
            </w:r>
            <w:r w:rsidR="00573767" w:rsidRPr="00171EC9">
              <w:rPr>
                <w:snapToGrid w:val="0"/>
                <w:color w:val="000000"/>
                <w:sz w:val="28"/>
                <w:szCs w:val="28"/>
                <w:lang w:val="lv-LV" w:eastAsia="en-US"/>
              </w:rPr>
              <w:t xml:space="preserve">8064 006 0699, zemes vienības kadastra apzīmējums 8064 006 0699), </w:t>
            </w:r>
            <w:r w:rsidR="005F1E7B" w:rsidRPr="00171EC9">
              <w:rPr>
                <w:snapToGrid w:val="0"/>
                <w:color w:val="000000"/>
                <w:sz w:val="28"/>
                <w:szCs w:val="28"/>
                <w:lang w:val="lv-LV" w:eastAsia="en-US"/>
              </w:rPr>
              <w:t>3,99 ha platībā</w:t>
            </w:r>
            <w:r w:rsidR="001206ED" w:rsidRPr="00171EC9">
              <w:rPr>
                <w:snapToGrid w:val="0"/>
                <w:color w:val="000000"/>
                <w:sz w:val="28"/>
                <w:szCs w:val="28"/>
                <w:lang w:val="lv-LV" w:eastAsia="en-US"/>
              </w:rPr>
              <w:t>,</w:t>
            </w:r>
            <w:r w:rsidR="005F1E7B" w:rsidRPr="00171EC9">
              <w:rPr>
                <w:snapToGrid w:val="0"/>
                <w:color w:val="000000"/>
                <w:sz w:val="28"/>
                <w:szCs w:val="28"/>
                <w:lang w:val="lv-LV" w:eastAsia="en-US"/>
              </w:rPr>
              <w:t xml:space="preserve"> </w:t>
            </w:r>
            <w:r w:rsidRPr="00171EC9">
              <w:rPr>
                <w:snapToGrid w:val="0"/>
                <w:color w:val="000000"/>
                <w:sz w:val="28"/>
                <w:szCs w:val="28"/>
                <w:lang w:val="lv-LV" w:eastAsia="en-US"/>
              </w:rPr>
              <w:t>a</w:t>
            </w:r>
            <w:r w:rsidR="009C7756" w:rsidRPr="00171EC9">
              <w:rPr>
                <w:snapToGrid w:val="0"/>
                <w:color w:val="000000"/>
                <w:sz w:val="28"/>
                <w:szCs w:val="28"/>
                <w:lang w:val="lv-LV" w:eastAsia="en-US"/>
              </w:rPr>
              <w:t xml:space="preserve">r </w:t>
            </w:r>
            <w:r w:rsidR="00313B09" w:rsidRPr="00171EC9">
              <w:rPr>
                <w:snapToGrid w:val="0"/>
                <w:color w:val="000000"/>
                <w:sz w:val="28"/>
                <w:szCs w:val="28"/>
                <w:lang w:val="lv-LV" w:eastAsia="en-US"/>
              </w:rPr>
              <w:t xml:space="preserve">Rīgas rajona </w:t>
            </w:r>
            <w:r w:rsidR="009C7756" w:rsidRPr="00171EC9">
              <w:rPr>
                <w:snapToGrid w:val="0"/>
                <w:color w:val="000000"/>
                <w:sz w:val="28"/>
                <w:szCs w:val="28"/>
                <w:lang w:val="lv-LV" w:eastAsia="en-US"/>
              </w:rPr>
              <w:t xml:space="preserve">zemesgrāmatu nodaļas tiesneša </w:t>
            </w:r>
            <w:r w:rsidR="000F63D0" w:rsidRPr="00171EC9">
              <w:rPr>
                <w:snapToGrid w:val="0"/>
                <w:color w:val="000000"/>
                <w:sz w:val="28"/>
                <w:szCs w:val="28"/>
                <w:lang w:val="lv-LV" w:eastAsia="en-US"/>
              </w:rPr>
              <w:t>2001.gada 17.jūlija</w:t>
            </w:r>
            <w:r w:rsidR="009C7756" w:rsidRPr="00171EC9">
              <w:rPr>
                <w:snapToGrid w:val="0"/>
                <w:color w:val="000000"/>
                <w:sz w:val="28"/>
                <w:szCs w:val="28"/>
                <w:lang w:val="lv-LV" w:eastAsia="en-US"/>
              </w:rPr>
              <w:t xml:space="preserve"> lēmumu </w:t>
            </w:r>
            <w:r w:rsidR="004C40BC" w:rsidRPr="00171EC9">
              <w:rPr>
                <w:snapToGrid w:val="0"/>
                <w:color w:val="000000"/>
                <w:sz w:val="28"/>
                <w:szCs w:val="28"/>
                <w:lang w:val="lv-LV" w:eastAsia="en-US"/>
              </w:rPr>
              <w:t xml:space="preserve">ierakstīts </w:t>
            </w:r>
            <w:r w:rsidR="000F63D0" w:rsidRPr="00171EC9">
              <w:rPr>
                <w:snapToGrid w:val="0"/>
                <w:color w:val="000000"/>
                <w:sz w:val="28"/>
                <w:szCs w:val="28"/>
                <w:lang w:val="lv-LV" w:eastAsia="en-US"/>
              </w:rPr>
              <w:t xml:space="preserve">Inčukalna pagasta </w:t>
            </w:r>
            <w:r w:rsidR="004C40BC" w:rsidRPr="00171EC9">
              <w:rPr>
                <w:snapToGrid w:val="0"/>
                <w:color w:val="000000"/>
                <w:sz w:val="28"/>
                <w:szCs w:val="28"/>
                <w:lang w:val="lv-LV" w:eastAsia="en-US"/>
              </w:rPr>
              <w:t>z</w:t>
            </w:r>
            <w:r w:rsidR="007D4097" w:rsidRPr="00171EC9">
              <w:rPr>
                <w:snapToGrid w:val="0"/>
                <w:color w:val="000000"/>
                <w:sz w:val="28"/>
                <w:szCs w:val="28"/>
                <w:lang w:val="lv-LV" w:eastAsia="en-US"/>
              </w:rPr>
              <w:t>emesg</w:t>
            </w:r>
            <w:r w:rsidR="000F63D0" w:rsidRPr="00171EC9">
              <w:rPr>
                <w:snapToGrid w:val="0"/>
                <w:color w:val="000000"/>
                <w:sz w:val="28"/>
                <w:szCs w:val="28"/>
                <w:lang w:val="lv-LV" w:eastAsia="en-US"/>
              </w:rPr>
              <w:t>rāmatas nodalījumā Nr.1000 0001 0032</w:t>
            </w:r>
            <w:r w:rsidR="004C40BC" w:rsidRPr="00171EC9">
              <w:rPr>
                <w:snapToGrid w:val="0"/>
                <w:color w:val="000000"/>
                <w:sz w:val="28"/>
                <w:szCs w:val="28"/>
                <w:lang w:val="lv-LV" w:eastAsia="en-US"/>
              </w:rPr>
              <w:t xml:space="preserve"> uz Latvijas valsts vārda </w:t>
            </w:r>
            <w:r w:rsidR="00A94986" w:rsidRPr="00171EC9">
              <w:rPr>
                <w:sz w:val="28"/>
                <w:szCs w:val="28"/>
                <w:lang w:val="lv-LV"/>
              </w:rPr>
              <w:t>Privatizācijas aģentūras</w:t>
            </w:r>
            <w:r w:rsidR="004C40BC" w:rsidRPr="00171EC9">
              <w:rPr>
                <w:snapToGrid w:val="0"/>
                <w:sz w:val="28"/>
                <w:szCs w:val="28"/>
                <w:lang w:val="lv-LV" w:eastAsia="en-US"/>
              </w:rPr>
              <w:t xml:space="preserve"> personā.</w:t>
            </w:r>
          </w:p>
          <w:p w:rsidR="00710AB7" w:rsidRPr="00171EC9" w:rsidRDefault="005F1E7B" w:rsidP="00EE52DB">
            <w:pPr>
              <w:ind w:right="46" w:firstLine="709"/>
              <w:jc w:val="both"/>
              <w:rPr>
                <w:snapToGrid w:val="0"/>
                <w:sz w:val="28"/>
                <w:szCs w:val="28"/>
                <w:lang w:val="lv-LV" w:eastAsia="en-US"/>
              </w:rPr>
            </w:pPr>
            <w:r w:rsidRPr="00171EC9">
              <w:rPr>
                <w:snapToGrid w:val="0"/>
                <w:sz w:val="28"/>
                <w:szCs w:val="28"/>
                <w:lang w:val="lv-LV" w:eastAsia="en-US"/>
              </w:rPr>
              <w:lastRenderedPageBreak/>
              <w:t xml:space="preserve">2012.gada 31.oktobrī </w:t>
            </w:r>
            <w:r w:rsidR="007C59D8" w:rsidRPr="00171EC9">
              <w:rPr>
                <w:snapToGrid w:val="0"/>
                <w:sz w:val="28"/>
                <w:szCs w:val="28"/>
                <w:lang w:val="lv-LV" w:eastAsia="en-US"/>
              </w:rPr>
              <w:t xml:space="preserve">Inčukalna pagasta zemesgrāmatas nodalījumā Nr.1000 0001 0032 </w:t>
            </w:r>
            <w:proofErr w:type="spellStart"/>
            <w:r w:rsidRPr="00171EC9">
              <w:rPr>
                <w:snapToGrid w:val="0"/>
                <w:sz w:val="28"/>
                <w:szCs w:val="28"/>
                <w:lang w:val="lv-LV" w:eastAsia="en-US"/>
              </w:rPr>
              <w:t>I.daļas</w:t>
            </w:r>
            <w:proofErr w:type="spellEnd"/>
            <w:r w:rsidRPr="00171EC9">
              <w:rPr>
                <w:snapToGrid w:val="0"/>
                <w:sz w:val="28"/>
                <w:szCs w:val="28"/>
                <w:lang w:val="lv-LV" w:eastAsia="en-US"/>
              </w:rPr>
              <w:t xml:space="preserve"> 2</w:t>
            </w:r>
            <w:r w:rsidR="00EE53E0" w:rsidRPr="00171EC9">
              <w:rPr>
                <w:snapToGrid w:val="0"/>
                <w:sz w:val="28"/>
                <w:szCs w:val="28"/>
                <w:lang w:val="lv-LV" w:eastAsia="en-US"/>
              </w:rPr>
              <w:t xml:space="preserve">.iedaļā </w:t>
            </w:r>
            <w:r w:rsidRPr="00171EC9">
              <w:rPr>
                <w:snapToGrid w:val="0"/>
                <w:sz w:val="28"/>
                <w:szCs w:val="28"/>
                <w:lang w:val="lv-LV" w:eastAsia="en-US"/>
              </w:rPr>
              <w:t xml:space="preserve">izdarīts ieraksts Nr.1.1. par zemes vienības </w:t>
            </w:r>
            <w:r w:rsidR="00827021" w:rsidRPr="00171EC9">
              <w:rPr>
                <w:snapToGrid w:val="0"/>
                <w:sz w:val="28"/>
                <w:szCs w:val="28"/>
                <w:lang w:val="lv-LV" w:eastAsia="en-US"/>
              </w:rPr>
              <w:t xml:space="preserve">0,0127 ha platībā </w:t>
            </w:r>
            <w:r w:rsidR="00453216" w:rsidRPr="00171EC9">
              <w:rPr>
                <w:snapToGrid w:val="0"/>
                <w:sz w:val="28"/>
                <w:szCs w:val="28"/>
                <w:lang w:val="lv-LV" w:eastAsia="en-US"/>
              </w:rPr>
              <w:t>atdalīšanu</w:t>
            </w:r>
            <w:r w:rsidR="00C71124" w:rsidRPr="00171EC9">
              <w:rPr>
                <w:snapToGrid w:val="0"/>
                <w:sz w:val="28"/>
                <w:szCs w:val="28"/>
                <w:lang w:val="lv-LV" w:eastAsia="en-US"/>
              </w:rPr>
              <w:t xml:space="preserve"> </w:t>
            </w:r>
            <w:r w:rsidR="00827021" w:rsidRPr="00171EC9">
              <w:rPr>
                <w:snapToGrid w:val="0"/>
                <w:sz w:val="28"/>
                <w:szCs w:val="28"/>
                <w:lang w:val="lv-LV" w:eastAsia="en-US"/>
              </w:rPr>
              <w:t>no zemesgabala</w:t>
            </w:r>
            <w:r w:rsidR="00827021" w:rsidRPr="00171EC9">
              <w:rPr>
                <w:sz w:val="28"/>
                <w:szCs w:val="28"/>
                <w:lang w:val="lv-LV"/>
              </w:rPr>
              <w:t xml:space="preserve"> </w:t>
            </w:r>
            <w:r w:rsidR="00827021" w:rsidRPr="00171EC9">
              <w:rPr>
                <w:snapToGrid w:val="0"/>
                <w:sz w:val="28"/>
                <w:szCs w:val="28"/>
                <w:lang w:val="lv-LV" w:eastAsia="en-US"/>
              </w:rPr>
              <w:t xml:space="preserve">Rūpniecības ielā 2/4, Inčukalnā, Inčukalna pagastā, Inčukalna novadā. Atdalītajai zemes vienībai piešķirts kadastra apzīmējums 8064 006 0726 un adrese Rūpniecības ielā 4A, Inčukalnā, Inčukalna pagastā, Inčukalna novadā, </w:t>
            </w:r>
            <w:r w:rsidR="00710AB7" w:rsidRPr="00171EC9">
              <w:rPr>
                <w:snapToGrid w:val="0"/>
                <w:sz w:val="28"/>
                <w:szCs w:val="28"/>
                <w:lang w:val="lv-LV" w:eastAsia="en-US"/>
              </w:rPr>
              <w:t>un tai</w:t>
            </w:r>
            <w:r w:rsidR="00827021" w:rsidRPr="00171EC9">
              <w:rPr>
                <w:snapToGrid w:val="0"/>
                <w:sz w:val="28"/>
                <w:szCs w:val="28"/>
                <w:lang w:val="lv-LV" w:eastAsia="en-US"/>
              </w:rPr>
              <w:t xml:space="preserve"> atvērts jauns zemesgrāmatas nodal</w:t>
            </w:r>
            <w:r w:rsidR="00710AB7" w:rsidRPr="00171EC9">
              <w:rPr>
                <w:snapToGrid w:val="0"/>
                <w:sz w:val="28"/>
                <w:szCs w:val="28"/>
                <w:lang w:val="lv-LV" w:eastAsia="en-US"/>
              </w:rPr>
              <w:t>ījums Nr.1000 0051 1886.</w:t>
            </w:r>
          </w:p>
          <w:p w:rsidR="00347910" w:rsidRPr="00171EC9" w:rsidRDefault="00CE2A3D" w:rsidP="00EE52DB">
            <w:pPr>
              <w:ind w:right="46" w:firstLine="709"/>
              <w:jc w:val="both"/>
              <w:rPr>
                <w:snapToGrid w:val="0"/>
                <w:sz w:val="28"/>
                <w:szCs w:val="28"/>
                <w:lang w:val="lv-LV" w:eastAsia="en-US"/>
              </w:rPr>
            </w:pPr>
            <w:r w:rsidRPr="00171EC9">
              <w:rPr>
                <w:snapToGrid w:val="0"/>
                <w:sz w:val="28"/>
                <w:szCs w:val="28"/>
                <w:lang w:val="lv-LV" w:eastAsia="en-US"/>
              </w:rPr>
              <w:t xml:space="preserve">Pēc atdalīšanas </w:t>
            </w:r>
            <w:r w:rsidR="003A7E88" w:rsidRPr="00171EC9">
              <w:rPr>
                <w:snapToGrid w:val="0"/>
                <w:sz w:val="28"/>
                <w:szCs w:val="28"/>
                <w:lang w:val="lv-LV" w:eastAsia="en-US"/>
              </w:rPr>
              <w:t>zemesgabals Rūpniecības ielā 2/4, Inčukalnā, Inčukalna pagastā, Inčukalna novadā</w:t>
            </w:r>
            <w:r w:rsidR="00C61DBD" w:rsidRPr="00171EC9">
              <w:rPr>
                <w:sz w:val="28"/>
                <w:szCs w:val="28"/>
                <w:lang w:val="lv-LV"/>
              </w:rPr>
              <w:t xml:space="preserve"> (k</w:t>
            </w:r>
            <w:r w:rsidR="00C61DBD" w:rsidRPr="00171EC9">
              <w:rPr>
                <w:snapToGrid w:val="0"/>
                <w:sz w:val="28"/>
                <w:szCs w:val="28"/>
                <w:lang w:val="lv-LV" w:eastAsia="en-US"/>
              </w:rPr>
              <w:t>adastra numurs 8064 006 0699)</w:t>
            </w:r>
            <w:r w:rsidR="003A7E88" w:rsidRPr="00171EC9">
              <w:rPr>
                <w:snapToGrid w:val="0"/>
                <w:sz w:val="28"/>
                <w:szCs w:val="28"/>
                <w:lang w:val="lv-LV" w:eastAsia="en-US"/>
              </w:rPr>
              <w:t>, sastāv no vienas zemes vienības 3,98 ha platīb</w:t>
            </w:r>
            <w:r w:rsidR="00407F07" w:rsidRPr="00171EC9">
              <w:rPr>
                <w:snapToGrid w:val="0"/>
                <w:sz w:val="28"/>
                <w:szCs w:val="28"/>
                <w:lang w:val="lv-LV" w:eastAsia="en-US"/>
              </w:rPr>
              <w:t>ā ar kadastra apzīmējumu</w:t>
            </w:r>
            <w:r w:rsidR="00C61DBD" w:rsidRPr="00171EC9">
              <w:rPr>
                <w:snapToGrid w:val="0"/>
                <w:sz w:val="28"/>
                <w:szCs w:val="28"/>
                <w:lang w:val="lv-LV" w:eastAsia="en-US"/>
              </w:rPr>
              <w:t xml:space="preserve"> </w:t>
            </w:r>
            <w:r w:rsidR="00407F07" w:rsidRPr="00171EC9">
              <w:rPr>
                <w:snapToGrid w:val="0"/>
                <w:sz w:val="28"/>
                <w:szCs w:val="28"/>
                <w:lang w:val="lv-LV" w:eastAsia="en-US"/>
              </w:rPr>
              <w:t xml:space="preserve">8064 006 0727.  </w:t>
            </w:r>
          </w:p>
          <w:p w:rsidR="004A5897" w:rsidRPr="00171EC9" w:rsidRDefault="007C59D8" w:rsidP="004A5897">
            <w:pPr>
              <w:ind w:right="46" w:firstLine="709"/>
              <w:jc w:val="both"/>
              <w:rPr>
                <w:rFonts w:eastAsia="Calibri"/>
                <w:sz w:val="28"/>
                <w:szCs w:val="28"/>
                <w:lang w:val="lv-LV" w:eastAsia="en-US"/>
              </w:rPr>
            </w:pPr>
            <w:r w:rsidRPr="00171EC9">
              <w:rPr>
                <w:snapToGrid w:val="0"/>
                <w:color w:val="000000"/>
                <w:sz w:val="28"/>
                <w:szCs w:val="28"/>
                <w:lang w:val="lv-LV" w:eastAsia="en-US"/>
              </w:rPr>
              <w:t xml:space="preserve">Inčukalna pagasta zemesgrāmatas nodalījumā Nr.1000 0001 0032 </w:t>
            </w:r>
            <w:proofErr w:type="spellStart"/>
            <w:r w:rsidR="00EE52DB" w:rsidRPr="00171EC9">
              <w:rPr>
                <w:rFonts w:eastAsia="Calibri"/>
                <w:sz w:val="28"/>
                <w:szCs w:val="28"/>
                <w:lang w:val="lv-LV" w:eastAsia="en-US"/>
              </w:rPr>
              <w:t>III.daļas</w:t>
            </w:r>
            <w:proofErr w:type="spellEnd"/>
            <w:r w:rsidR="00EE52DB" w:rsidRPr="00171EC9">
              <w:rPr>
                <w:rFonts w:eastAsia="Calibri"/>
                <w:sz w:val="28"/>
                <w:szCs w:val="28"/>
                <w:lang w:val="lv-LV" w:eastAsia="en-US"/>
              </w:rPr>
              <w:t xml:space="preserve"> 1.</w:t>
            </w:r>
            <w:r w:rsidRPr="00171EC9">
              <w:rPr>
                <w:rFonts w:eastAsia="Calibri"/>
                <w:sz w:val="28"/>
                <w:szCs w:val="28"/>
                <w:lang w:val="lv-LV" w:eastAsia="en-US"/>
              </w:rPr>
              <w:t xml:space="preserve"> un 2.</w:t>
            </w:r>
            <w:r w:rsidR="00EE52DB" w:rsidRPr="00171EC9">
              <w:rPr>
                <w:rFonts w:eastAsia="Calibri"/>
                <w:sz w:val="28"/>
                <w:szCs w:val="28"/>
                <w:lang w:val="lv-LV" w:eastAsia="en-US"/>
              </w:rPr>
              <w:t>iedaļā ierakstītas atzīmes par zemesgabalam noteiktajiem apgrūtinājumiem.</w:t>
            </w:r>
          </w:p>
          <w:p w:rsidR="00EE52DB" w:rsidRPr="00171EC9" w:rsidRDefault="00EE52DB" w:rsidP="004A5897">
            <w:pPr>
              <w:ind w:right="46" w:firstLine="709"/>
              <w:jc w:val="both"/>
              <w:rPr>
                <w:snapToGrid w:val="0"/>
                <w:color w:val="000000"/>
                <w:sz w:val="28"/>
                <w:szCs w:val="28"/>
                <w:lang w:val="lv-LV" w:eastAsia="en-US"/>
              </w:rPr>
            </w:pPr>
            <w:r w:rsidRPr="00171EC9">
              <w:rPr>
                <w:snapToGrid w:val="0"/>
                <w:color w:val="000000"/>
                <w:sz w:val="28"/>
                <w:szCs w:val="28"/>
                <w:lang w:val="lv-LV" w:eastAsia="en-US"/>
              </w:rPr>
              <w:t>Nekustamā īpašuma valsts kadastra informācijas sistēmā reģistrētais zemesgabala lietošanas mērķis: 1001</w:t>
            </w:r>
            <w:r w:rsidR="001855F7" w:rsidRPr="00171EC9">
              <w:rPr>
                <w:snapToGrid w:val="0"/>
                <w:color w:val="000000"/>
                <w:sz w:val="28"/>
                <w:szCs w:val="28"/>
                <w:lang w:val="lv-LV" w:eastAsia="en-US"/>
              </w:rPr>
              <w:t> -</w:t>
            </w:r>
            <w:r w:rsidR="00C41647">
              <w:rPr>
                <w:snapToGrid w:val="0"/>
                <w:color w:val="000000"/>
                <w:sz w:val="28"/>
                <w:szCs w:val="28"/>
                <w:lang w:val="lv-LV" w:eastAsia="en-US"/>
              </w:rPr>
              <w:t xml:space="preserve"> </w:t>
            </w:r>
            <w:r w:rsidRPr="00171EC9">
              <w:rPr>
                <w:snapToGrid w:val="0"/>
                <w:color w:val="000000"/>
                <w:sz w:val="28"/>
                <w:szCs w:val="28"/>
                <w:lang w:val="lv-LV" w:eastAsia="en-US"/>
              </w:rPr>
              <w:t>rūpnieciskās ražošanas uzņēmumu apbūve.</w:t>
            </w:r>
          </w:p>
          <w:p w:rsidR="006C4290" w:rsidRPr="00171EC9" w:rsidRDefault="006C4290" w:rsidP="006522F3">
            <w:pPr>
              <w:ind w:right="46" w:firstLine="709"/>
              <w:jc w:val="both"/>
              <w:rPr>
                <w:snapToGrid w:val="0"/>
                <w:color w:val="000000"/>
                <w:sz w:val="28"/>
                <w:szCs w:val="28"/>
                <w:lang w:val="lv-LV" w:eastAsia="en-US"/>
              </w:rPr>
            </w:pPr>
            <w:r w:rsidRPr="00171EC9">
              <w:rPr>
                <w:snapToGrid w:val="0"/>
                <w:color w:val="000000"/>
                <w:sz w:val="28"/>
                <w:szCs w:val="28"/>
                <w:lang w:val="lv-LV" w:eastAsia="en-US"/>
              </w:rPr>
              <w:t>Zemesgabals nodots privatizācijai</w:t>
            </w:r>
            <w:r w:rsidR="000A58C2" w:rsidRPr="00171EC9">
              <w:rPr>
                <w:snapToGrid w:val="0"/>
                <w:color w:val="000000"/>
                <w:sz w:val="28"/>
                <w:szCs w:val="28"/>
                <w:lang w:val="lv-LV" w:eastAsia="en-US"/>
              </w:rPr>
              <w:t xml:space="preserve"> ar Ministru kabineta 1998.gada 21.oktobra rīkojumu Nr.507 „Par zemesgabalu nodošanu privatizācijai”</w:t>
            </w:r>
            <w:r w:rsidR="006D3100" w:rsidRPr="00171EC9">
              <w:rPr>
                <w:snapToGrid w:val="0"/>
                <w:color w:val="000000"/>
                <w:sz w:val="28"/>
                <w:szCs w:val="28"/>
                <w:lang w:val="lv-LV" w:eastAsia="en-US"/>
              </w:rPr>
              <w:t xml:space="preserve"> (pielikuma</w:t>
            </w:r>
            <w:r w:rsidR="000A58C2" w:rsidRPr="00171EC9">
              <w:rPr>
                <w:snapToGrid w:val="0"/>
                <w:color w:val="000000"/>
                <w:sz w:val="28"/>
                <w:szCs w:val="28"/>
                <w:lang w:val="lv-LV" w:eastAsia="en-US"/>
              </w:rPr>
              <w:t xml:space="preserve"> 2.7.apakšpunkts).</w:t>
            </w:r>
          </w:p>
          <w:p w:rsidR="00EE298D" w:rsidRPr="00171EC9" w:rsidRDefault="000F2B26" w:rsidP="006522F3">
            <w:pPr>
              <w:ind w:right="46" w:firstLine="709"/>
              <w:jc w:val="both"/>
              <w:rPr>
                <w:snapToGrid w:val="0"/>
                <w:color w:val="000000"/>
                <w:sz w:val="28"/>
                <w:szCs w:val="28"/>
                <w:lang w:val="lv-LV" w:eastAsia="en-US"/>
              </w:rPr>
            </w:pPr>
            <w:r w:rsidRPr="00171EC9">
              <w:rPr>
                <w:snapToGrid w:val="0"/>
                <w:color w:val="000000"/>
                <w:sz w:val="28"/>
                <w:szCs w:val="28"/>
                <w:lang w:val="lv-LV" w:eastAsia="en-US"/>
              </w:rPr>
              <w:t>2003.gada 25.martā starp valsts akciju sabiedrību „Valsts nekustamie īpašumi” Privatizācijas aģentūras vārdā un</w:t>
            </w:r>
            <w:r w:rsidR="0050086F" w:rsidRPr="00171EC9">
              <w:rPr>
                <w:snapToGrid w:val="0"/>
                <w:color w:val="000000"/>
                <w:sz w:val="28"/>
                <w:szCs w:val="28"/>
                <w:lang w:val="lv-LV" w:eastAsia="en-US"/>
              </w:rPr>
              <w:t xml:space="preserve"> akciju sabiedrību „INČUKALNS TIMBER” (vienotais reģistrācijas Nr.</w:t>
            </w:r>
            <w:r w:rsidR="00B8387D" w:rsidRPr="00171EC9">
              <w:rPr>
                <w:snapToGrid w:val="0"/>
                <w:color w:val="000000"/>
                <w:sz w:val="28"/>
                <w:szCs w:val="28"/>
                <w:lang w:val="lv-LV" w:eastAsia="en-US"/>
              </w:rPr>
              <w:t xml:space="preserve">40003240543) noslēgts zemesgabala nomas līgums (ar grozījumiem, kas izdarīti </w:t>
            </w:r>
            <w:r w:rsidR="00176106" w:rsidRPr="00171EC9">
              <w:rPr>
                <w:snapToGrid w:val="0"/>
                <w:color w:val="000000"/>
                <w:sz w:val="28"/>
                <w:szCs w:val="28"/>
                <w:lang w:val="lv-LV" w:eastAsia="en-US"/>
              </w:rPr>
              <w:t>2008.gada 10.jūlijā, 2010.gada 7.jūnijā, 2011.</w:t>
            </w:r>
            <w:r w:rsidR="007C7273" w:rsidRPr="00171EC9">
              <w:rPr>
                <w:snapToGrid w:val="0"/>
                <w:color w:val="000000"/>
                <w:sz w:val="28"/>
                <w:szCs w:val="28"/>
                <w:lang w:val="lv-LV" w:eastAsia="en-US"/>
              </w:rPr>
              <w:t>gada</w:t>
            </w:r>
            <w:r w:rsidR="00176106" w:rsidRPr="00171EC9">
              <w:rPr>
                <w:snapToGrid w:val="0"/>
                <w:color w:val="000000"/>
                <w:sz w:val="28"/>
                <w:szCs w:val="28"/>
                <w:lang w:val="lv-LV" w:eastAsia="en-US"/>
              </w:rPr>
              <w:t xml:space="preserve"> 6.jūnijā, 2011.gada 11.oktobrī</w:t>
            </w:r>
            <w:r w:rsidR="00791766" w:rsidRPr="00171EC9">
              <w:rPr>
                <w:snapToGrid w:val="0"/>
                <w:color w:val="000000"/>
                <w:sz w:val="28"/>
                <w:szCs w:val="28"/>
                <w:lang w:val="lv-LV" w:eastAsia="en-US"/>
              </w:rPr>
              <w:t xml:space="preserve">, </w:t>
            </w:r>
            <w:r w:rsidR="00176106" w:rsidRPr="00171EC9">
              <w:rPr>
                <w:snapToGrid w:val="0"/>
                <w:color w:val="000000"/>
                <w:sz w:val="28"/>
                <w:szCs w:val="28"/>
                <w:lang w:val="lv-LV" w:eastAsia="en-US"/>
              </w:rPr>
              <w:t>2012.gada 31.maij</w:t>
            </w:r>
            <w:r w:rsidR="00460B41" w:rsidRPr="00171EC9">
              <w:rPr>
                <w:snapToGrid w:val="0"/>
                <w:color w:val="000000"/>
                <w:sz w:val="28"/>
                <w:szCs w:val="28"/>
                <w:lang w:val="lv-LV" w:eastAsia="en-US"/>
              </w:rPr>
              <w:t>ā</w:t>
            </w:r>
            <w:r w:rsidR="00791766" w:rsidRPr="00171EC9">
              <w:rPr>
                <w:snapToGrid w:val="0"/>
                <w:color w:val="000000"/>
                <w:sz w:val="28"/>
                <w:szCs w:val="28"/>
                <w:lang w:val="lv-LV" w:eastAsia="en-US"/>
              </w:rPr>
              <w:t xml:space="preserve"> un 2013.gada </w:t>
            </w:r>
            <w:r w:rsidR="006E01E9" w:rsidRPr="00171EC9">
              <w:rPr>
                <w:snapToGrid w:val="0"/>
                <w:color w:val="000000"/>
                <w:sz w:val="28"/>
                <w:szCs w:val="28"/>
                <w:lang w:val="lv-LV" w:eastAsia="en-US"/>
              </w:rPr>
              <w:t>2.maijā</w:t>
            </w:r>
            <w:r w:rsidR="00460B41" w:rsidRPr="00171EC9">
              <w:rPr>
                <w:snapToGrid w:val="0"/>
                <w:color w:val="000000"/>
                <w:sz w:val="28"/>
                <w:szCs w:val="28"/>
                <w:lang w:val="lv-LV" w:eastAsia="en-US"/>
              </w:rPr>
              <w:t>)</w:t>
            </w:r>
            <w:r w:rsidRPr="00171EC9">
              <w:rPr>
                <w:snapToGrid w:val="0"/>
                <w:color w:val="000000"/>
                <w:sz w:val="28"/>
                <w:szCs w:val="28"/>
                <w:lang w:val="lv-LV" w:eastAsia="en-US"/>
              </w:rPr>
              <w:t xml:space="preserve"> </w:t>
            </w:r>
            <w:r w:rsidR="00882677" w:rsidRPr="00171EC9">
              <w:rPr>
                <w:snapToGrid w:val="0"/>
                <w:color w:val="000000"/>
                <w:sz w:val="28"/>
                <w:szCs w:val="28"/>
                <w:lang w:val="lv-LV" w:eastAsia="en-US"/>
              </w:rPr>
              <w:t>akciju sabiedrībai</w:t>
            </w:r>
            <w:r w:rsidR="00460B41" w:rsidRPr="00171EC9">
              <w:rPr>
                <w:snapToGrid w:val="0"/>
                <w:color w:val="000000"/>
                <w:sz w:val="28"/>
                <w:szCs w:val="28"/>
                <w:lang w:val="lv-LV" w:eastAsia="en-US"/>
              </w:rPr>
              <w:t xml:space="preserve"> „INČUKALNS TIMBER” piederošā nekustamā īpašuma uzturēšanai un apsaimniekošanai. Nomas līgums ir spēkā </w:t>
            </w:r>
            <w:r w:rsidR="002A3CB8" w:rsidRPr="00171EC9">
              <w:rPr>
                <w:snapToGrid w:val="0"/>
                <w:color w:val="000000"/>
                <w:sz w:val="28"/>
                <w:szCs w:val="28"/>
                <w:lang w:val="lv-LV" w:eastAsia="en-US"/>
              </w:rPr>
              <w:t>līdz iznomātā zemesgabala pirkuma līguma noslēgšanai.</w:t>
            </w:r>
            <w:r w:rsidR="007C175E" w:rsidRPr="00171EC9">
              <w:rPr>
                <w:snapToGrid w:val="0"/>
                <w:color w:val="000000"/>
                <w:sz w:val="28"/>
                <w:szCs w:val="28"/>
                <w:lang w:val="lv-LV" w:eastAsia="en-US"/>
              </w:rPr>
              <w:t xml:space="preserve"> </w:t>
            </w:r>
            <w:r w:rsidR="00845A60" w:rsidRPr="00171EC9">
              <w:rPr>
                <w:snapToGrid w:val="0"/>
                <w:color w:val="000000"/>
                <w:sz w:val="28"/>
                <w:szCs w:val="28"/>
                <w:lang w:val="lv-LV" w:eastAsia="en-US"/>
              </w:rPr>
              <w:t xml:space="preserve"> </w:t>
            </w:r>
            <w:r w:rsidR="00726CB1" w:rsidRPr="00171EC9">
              <w:rPr>
                <w:snapToGrid w:val="0"/>
                <w:color w:val="000000"/>
                <w:sz w:val="28"/>
                <w:szCs w:val="28"/>
                <w:lang w:val="lv-LV" w:eastAsia="en-US"/>
              </w:rPr>
              <w:t xml:space="preserve"> </w:t>
            </w:r>
            <w:r w:rsidR="00D83132" w:rsidRPr="00171EC9">
              <w:rPr>
                <w:snapToGrid w:val="0"/>
                <w:color w:val="000000"/>
                <w:sz w:val="28"/>
                <w:szCs w:val="28"/>
                <w:lang w:val="lv-LV" w:eastAsia="en-US"/>
              </w:rPr>
              <w:t xml:space="preserve"> </w:t>
            </w:r>
          </w:p>
          <w:p w:rsidR="00EE52DB" w:rsidRPr="00171EC9" w:rsidRDefault="00EE52DB" w:rsidP="006522F3">
            <w:pPr>
              <w:ind w:right="46" w:firstLine="709"/>
              <w:jc w:val="both"/>
              <w:rPr>
                <w:rFonts w:eastAsia="Calibri"/>
                <w:sz w:val="28"/>
                <w:szCs w:val="28"/>
                <w:lang w:val="lv-LV" w:eastAsia="en-US"/>
              </w:rPr>
            </w:pPr>
            <w:r w:rsidRPr="00171EC9">
              <w:rPr>
                <w:snapToGrid w:val="0"/>
                <w:color w:val="000000"/>
                <w:sz w:val="28"/>
                <w:szCs w:val="28"/>
                <w:lang w:val="lv-LV" w:eastAsia="en-US"/>
              </w:rPr>
              <w:t>Saskaņā</w:t>
            </w:r>
            <w:r w:rsidRPr="00171EC9">
              <w:rPr>
                <w:rFonts w:eastAsia="Calibri"/>
                <w:color w:val="000000"/>
                <w:sz w:val="28"/>
                <w:szCs w:val="28"/>
                <w:lang w:val="lv-LV" w:eastAsia="en-US"/>
              </w:rPr>
              <w:t xml:space="preserve"> ar sabie</w:t>
            </w:r>
            <w:r w:rsidR="005221A1" w:rsidRPr="00171EC9">
              <w:rPr>
                <w:rFonts w:eastAsia="Calibri"/>
                <w:color w:val="000000"/>
                <w:sz w:val="28"/>
                <w:szCs w:val="28"/>
                <w:lang w:val="lv-LV" w:eastAsia="en-US"/>
              </w:rPr>
              <w:t>drības ar ierobežotu atbildību „</w:t>
            </w:r>
            <w:r w:rsidR="0073607A" w:rsidRPr="00171EC9">
              <w:rPr>
                <w:rFonts w:eastAsia="Calibri"/>
                <w:color w:val="000000"/>
                <w:sz w:val="28"/>
                <w:szCs w:val="28"/>
                <w:lang w:val="lv-LV" w:eastAsia="en-US"/>
              </w:rPr>
              <w:t xml:space="preserve">AB </w:t>
            </w:r>
            <w:proofErr w:type="spellStart"/>
            <w:r w:rsidR="0073607A" w:rsidRPr="00171EC9">
              <w:rPr>
                <w:rFonts w:eastAsia="Calibri"/>
                <w:color w:val="000000"/>
                <w:sz w:val="28"/>
                <w:szCs w:val="28"/>
                <w:lang w:val="lv-LV" w:eastAsia="en-US"/>
              </w:rPr>
              <w:t>Timber</w:t>
            </w:r>
            <w:proofErr w:type="spellEnd"/>
            <w:r w:rsidRPr="00171EC9">
              <w:rPr>
                <w:rFonts w:eastAsia="Calibri"/>
                <w:color w:val="000000"/>
                <w:sz w:val="28"/>
                <w:szCs w:val="28"/>
                <w:lang w:val="lv-LV" w:eastAsia="en-US"/>
              </w:rPr>
              <w:t>”</w:t>
            </w:r>
            <w:r w:rsidR="009D3964" w:rsidRPr="00171EC9">
              <w:rPr>
                <w:rFonts w:eastAsia="Calibri"/>
                <w:color w:val="000000"/>
                <w:sz w:val="28"/>
                <w:szCs w:val="28"/>
                <w:lang w:val="lv-LV" w:eastAsia="en-US"/>
              </w:rPr>
              <w:t xml:space="preserve"> (vienotais reģistrācijas </w:t>
            </w:r>
            <w:r w:rsidR="009D3964" w:rsidRPr="00171EC9">
              <w:rPr>
                <w:rFonts w:eastAsia="Calibri"/>
                <w:color w:val="000000"/>
                <w:sz w:val="28"/>
                <w:szCs w:val="28"/>
                <w:lang w:val="lv-LV" w:eastAsia="en-US"/>
              </w:rPr>
              <w:lastRenderedPageBreak/>
              <w:t>Nr.40003894611) 2013</w:t>
            </w:r>
            <w:r w:rsidRPr="00171EC9">
              <w:rPr>
                <w:rFonts w:eastAsia="Calibri"/>
                <w:color w:val="000000"/>
                <w:sz w:val="28"/>
                <w:szCs w:val="28"/>
                <w:lang w:val="lv-LV" w:eastAsia="en-US"/>
              </w:rPr>
              <w:t xml:space="preserve">.gada </w:t>
            </w:r>
            <w:r w:rsidR="009D3964" w:rsidRPr="00171EC9">
              <w:rPr>
                <w:rFonts w:eastAsia="Calibri"/>
                <w:color w:val="000000"/>
                <w:sz w:val="28"/>
                <w:szCs w:val="28"/>
                <w:lang w:val="lv-LV" w:eastAsia="en-US"/>
              </w:rPr>
              <w:t>13.marta</w:t>
            </w:r>
            <w:r w:rsidRPr="00171EC9">
              <w:rPr>
                <w:rFonts w:eastAsia="Calibri"/>
                <w:color w:val="000000"/>
                <w:sz w:val="28"/>
                <w:szCs w:val="28"/>
                <w:lang w:val="lv-LV" w:eastAsia="en-US"/>
              </w:rPr>
              <w:t xml:space="preserve"> meža inventarizācijas</w:t>
            </w:r>
            <w:r w:rsidR="002246F6" w:rsidRPr="00171EC9">
              <w:rPr>
                <w:rFonts w:eastAsia="Calibri"/>
                <w:color w:val="000000"/>
                <w:sz w:val="28"/>
                <w:szCs w:val="28"/>
                <w:lang w:val="lv-LV" w:eastAsia="en-US"/>
              </w:rPr>
              <w:t xml:space="preserve"> (</w:t>
            </w:r>
            <w:r w:rsidR="002246F6" w:rsidRPr="00171EC9">
              <w:rPr>
                <w:rFonts w:eastAsia="Calibri"/>
                <w:sz w:val="28"/>
                <w:szCs w:val="28"/>
                <w:lang w:val="lv-LV" w:eastAsia="en-US"/>
              </w:rPr>
              <w:t>reģistrācijas Nr.</w:t>
            </w:r>
            <w:r w:rsidR="009D3964" w:rsidRPr="00171EC9">
              <w:rPr>
                <w:rFonts w:eastAsia="Calibri"/>
                <w:sz w:val="28"/>
                <w:szCs w:val="28"/>
                <w:lang w:val="lv-LV" w:eastAsia="en-US"/>
              </w:rPr>
              <w:t>804391651</w:t>
            </w:r>
            <w:r w:rsidR="002246F6" w:rsidRPr="00171EC9">
              <w:rPr>
                <w:rFonts w:eastAsia="Calibri"/>
                <w:sz w:val="28"/>
                <w:szCs w:val="28"/>
                <w:lang w:val="lv-LV" w:eastAsia="en-US"/>
              </w:rPr>
              <w:t>)</w:t>
            </w:r>
            <w:r w:rsidRPr="00171EC9">
              <w:rPr>
                <w:rFonts w:eastAsia="Calibri"/>
                <w:color w:val="000000"/>
                <w:sz w:val="28"/>
                <w:szCs w:val="28"/>
                <w:lang w:val="lv-LV" w:eastAsia="en-US"/>
              </w:rPr>
              <w:t xml:space="preserve"> datiem ze</w:t>
            </w:r>
            <w:r w:rsidR="006605A4" w:rsidRPr="00171EC9">
              <w:rPr>
                <w:rFonts w:eastAsia="Calibri"/>
                <w:color w:val="000000"/>
                <w:sz w:val="28"/>
                <w:szCs w:val="28"/>
                <w:lang w:val="lv-LV" w:eastAsia="en-US"/>
              </w:rPr>
              <w:t>mesgabala daļa</w:t>
            </w:r>
            <w:r w:rsidR="003F5E5E" w:rsidRPr="00171EC9">
              <w:rPr>
                <w:rFonts w:eastAsia="Calibri"/>
                <w:color w:val="000000"/>
                <w:sz w:val="28"/>
                <w:szCs w:val="28"/>
                <w:lang w:val="lv-LV" w:eastAsia="en-US"/>
              </w:rPr>
              <w:t xml:space="preserve"> </w:t>
            </w:r>
            <w:r w:rsidR="006605A4" w:rsidRPr="00171EC9">
              <w:rPr>
                <w:rFonts w:eastAsia="Calibri"/>
                <w:color w:val="000000"/>
                <w:sz w:val="28"/>
                <w:szCs w:val="28"/>
                <w:lang w:val="lv-LV" w:eastAsia="en-US"/>
              </w:rPr>
              <w:t xml:space="preserve">0,18 ha platībā ir valsts </w:t>
            </w:r>
            <w:r w:rsidR="003F5E5E" w:rsidRPr="00171EC9">
              <w:rPr>
                <w:rFonts w:eastAsia="Calibri"/>
                <w:color w:val="000000"/>
                <w:sz w:val="28"/>
                <w:szCs w:val="28"/>
                <w:lang w:val="lv-LV" w:eastAsia="en-US"/>
              </w:rPr>
              <w:t>meža zeme</w:t>
            </w:r>
            <w:r w:rsidRPr="00171EC9">
              <w:rPr>
                <w:rFonts w:eastAsia="Calibri"/>
                <w:color w:val="000000"/>
                <w:sz w:val="28"/>
                <w:szCs w:val="28"/>
                <w:lang w:val="lv-LV" w:eastAsia="en-US"/>
              </w:rPr>
              <w:t xml:space="preserve">. </w:t>
            </w:r>
          </w:p>
          <w:p w:rsidR="00D52771" w:rsidRPr="00171EC9" w:rsidRDefault="00584031" w:rsidP="00EE52DB">
            <w:pPr>
              <w:ind w:right="46" w:firstLine="709"/>
              <w:jc w:val="both"/>
              <w:rPr>
                <w:rFonts w:eastAsia="Calibri"/>
                <w:sz w:val="28"/>
                <w:szCs w:val="28"/>
                <w:lang w:val="lv-LV" w:eastAsia="en-US"/>
              </w:rPr>
            </w:pPr>
            <w:r w:rsidRPr="00171EC9">
              <w:rPr>
                <w:rFonts w:eastAsia="Calibri"/>
                <w:sz w:val="28"/>
                <w:szCs w:val="28"/>
                <w:lang w:val="lv-LV" w:eastAsia="en-US"/>
              </w:rPr>
              <w:t xml:space="preserve">Atbilstoši </w:t>
            </w:r>
            <w:r w:rsidR="00203ECA" w:rsidRPr="00171EC9">
              <w:rPr>
                <w:rFonts w:eastAsia="Calibri"/>
                <w:sz w:val="28"/>
                <w:szCs w:val="28"/>
                <w:lang w:val="lv-LV" w:eastAsia="en-US"/>
              </w:rPr>
              <w:t>Ministru kabineta 2013</w:t>
            </w:r>
            <w:r w:rsidR="0086244A" w:rsidRPr="00171EC9">
              <w:rPr>
                <w:rFonts w:eastAsia="Calibri"/>
                <w:sz w:val="28"/>
                <w:szCs w:val="28"/>
                <w:lang w:val="lv-LV" w:eastAsia="en-US"/>
              </w:rPr>
              <w:t xml:space="preserve">.gada </w:t>
            </w:r>
            <w:r w:rsidR="00203ECA" w:rsidRPr="00171EC9">
              <w:rPr>
                <w:rFonts w:eastAsia="Calibri"/>
                <w:sz w:val="28"/>
                <w:szCs w:val="28"/>
                <w:lang w:val="lv-LV" w:eastAsia="en-US"/>
              </w:rPr>
              <w:t>12.februāra noteikumu Nr.88</w:t>
            </w:r>
            <w:r w:rsidR="00CF217D" w:rsidRPr="00171EC9">
              <w:rPr>
                <w:rFonts w:eastAsia="Calibri"/>
                <w:sz w:val="28"/>
                <w:szCs w:val="28"/>
                <w:lang w:val="lv-LV" w:eastAsia="en-US"/>
              </w:rPr>
              <w:t xml:space="preserve"> „Meža inventarizācijas un Meža valsts reģistra informācijas aprites noteikumi</w:t>
            </w:r>
            <w:r w:rsidR="00550120" w:rsidRPr="00171EC9">
              <w:rPr>
                <w:rFonts w:eastAsia="Calibri"/>
                <w:sz w:val="28"/>
                <w:szCs w:val="28"/>
                <w:lang w:val="lv-LV" w:eastAsia="en-US"/>
              </w:rPr>
              <w:t xml:space="preserve">” </w:t>
            </w:r>
            <w:r w:rsidRPr="00171EC9">
              <w:rPr>
                <w:rFonts w:eastAsia="Calibri"/>
                <w:sz w:val="28"/>
                <w:szCs w:val="28"/>
                <w:lang w:val="lv-LV" w:eastAsia="en-US"/>
              </w:rPr>
              <w:t>22.punkt</w:t>
            </w:r>
            <w:r w:rsidR="00D56FAF" w:rsidRPr="00171EC9">
              <w:rPr>
                <w:rFonts w:eastAsia="Calibri"/>
                <w:sz w:val="28"/>
                <w:szCs w:val="28"/>
                <w:lang w:val="lv-LV" w:eastAsia="en-US"/>
              </w:rPr>
              <w:t>ā noteiktajam ar Valsts meža dienesta lēmumu meža inventarizācijas dati pievienoti Meža valsts reģistram (</w:t>
            </w:r>
            <w:r w:rsidR="00D52771" w:rsidRPr="00171EC9">
              <w:rPr>
                <w:rFonts w:eastAsia="Calibri"/>
                <w:sz w:val="28"/>
                <w:szCs w:val="28"/>
                <w:lang w:val="lv-LV" w:eastAsia="en-US"/>
              </w:rPr>
              <w:t xml:space="preserve">Rīgas reģionālās virsmežniecības Inčukalna biroja 2013.gada </w:t>
            </w:r>
            <w:r w:rsidR="008B2F9B" w:rsidRPr="00171EC9">
              <w:rPr>
                <w:rFonts w:eastAsia="Calibri"/>
                <w:sz w:val="28"/>
                <w:szCs w:val="28"/>
                <w:lang w:val="lv-LV" w:eastAsia="en-US"/>
              </w:rPr>
              <w:t>9.aprīļa</w:t>
            </w:r>
            <w:r w:rsidR="00D52771" w:rsidRPr="00171EC9">
              <w:rPr>
                <w:rFonts w:eastAsia="Calibri"/>
                <w:sz w:val="28"/>
                <w:szCs w:val="28"/>
                <w:lang w:val="lv-LV" w:eastAsia="en-US"/>
              </w:rPr>
              <w:t xml:space="preserve"> vēstul</w:t>
            </w:r>
            <w:r w:rsidR="00D56FAF" w:rsidRPr="00171EC9">
              <w:rPr>
                <w:rFonts w:eastAsia="Calibri"/>
                <w:sz w:val="28"/>
                <w:szCs w:val="28"/>
                <w:lang w:val="lv-LV" w:eastAsia="en-US"/>
              </w:rPr>
              <w:t>e</w:t>
            </w:r>
            <w:r w:rsidR="008B2F9B" w:rsidRPr="00171EC9">
              <w:rPr>
                <w:rFonts w:eastAsia="Calibri"/>
                <w:sz w:val="28"/>
                <w:szCs w:val="28"/>
                <w:lang w:val="lv-LV" w:eastAsia="en-US"/>
              </w:rPr>
              <w:t xml:space="preserve">  Nr.</w:t>
            </w:r>
            <w:r w:rsidR="00801FC1" w:rsidRPr="00171EC9">
              <w:rPr>
                <w:rFonts w:eastAsia="Calibri"/>
                <w:sz w:val="28"/>
                <w:szCs w:val="28"/>
                <w:lang w:val="lv-LV" w:eastAsia="en-US"/>
              </w:rPr>
              <w:t>B5.2.3-11/72</w:t>
            </w:r>
            <w:r w:rsidR="00D56FAF" w:rsidRPr="00171EC9">
              <w:rPr>
                <w:rFonts w:eastAsia="Calibri"/>
                <w:sz w:val="28"/>
                <w:szCs w:val="28"/>
                <w:lang w:val="lv-LV" w:eastAsia="en-US"/>
              </w:rPr>
              <w:t>).</w:t>
            </w:r>
          </w:p>
          <w:p w:rsidR="006522F3" w:rsidRPr="00171EC9" w:rsidRDefault="00D52771" w:rsidP="00473B94">
            <w:pPr>
              <w:ind w:right="46" w:firstLine="709"/>
              <w:jc w:val="both"/>
              <w:rPr>
                <w:rFonts w:eastAsia="Calibri"/>
                <w:sz w:val="28"/>
                <w:szCs w:val="28"/>
                <w:lang w:val="lv-LV" w:eastAsia="en-US"/>
              </w:rPr>
            </w:pPr>
            <w:r w:rsidRPr="00171EC9">
              <w:rPr>
                <w:rFonts w:eastAsia="Calibri"/>
                <w:sz w:val="28"/>
                <w:szCs w:val="28"/>
                <w:lang w:val="lv-LV" w:eastAsia="en-US"/>
              </w:rPr>
              <w:t xml:space="preserve"> </w:t>
            </w:r>
            <w:r w:rsidR="005271DD" w:rsidRPr="00171EC9">
              <w:rPr>
                <w:rFonts w:eastAsia="Calibri"/>
                <w:sz w:val="28"/>
                <w:szCs w:val="28"/>
                <w:lang w:val="lv-LV" w:eastAsia="en-US"/>
              </w:rPr>
              <w:t>Saskaņā ar Meža likuma 44.panta ceturtās daļas 3.punkta „a” apakšpunktā noteikto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 hektāru platībā.</w:t>
            </w:r>
          </w:p>
          <w:p w:rsidR="005271DD" w:rsidRPr="00171EC9" w:rsidRDefault="005271DD" w:rsidP="00473B94">
            <w:pPr>
              <w:ind w:right="46" w:firstLine="709"/>
              <w:jc w:val="both"/>
              <w:rPr>
                <w:rFonts w:eastAsia="Calibri"/>
                <w:b/>
                <w:sz w:val="28"/>
                <w:szCs w:val="28"/>
                <w:lang w:val="lv-LV" w:eastAsia="en-US"/>
              </w:rPr>
            </w:pPr>
          </w:p>
          <w:p w:rsidR="00EE52DB" w:rsidRPr="00171EC9" w:rsidRDefault="00EE52DB" w:rsidP="00EE52DB">
            <w:pPr>
              <w:ind w:firstLine="709"/>
              <w:jc w:val="both"/>
              <w:rPr>
                <w:rFonts w:eastAsia="Calibri"/>
                <w:b/>
                <w:sz w:val="28"/>
                <w:szCs w:val="28"/>
                <w:lang w:val="lv-LV" w:eastAsia="en-US"/>
              </w:rPr>
            </w:pPr>
            <w:r w:rsidRPr="00171EC9">
              <w:rPr>
                <w:rFonts w:eastAsia="Calibri"/>
                <w:b/>
                <w:sz w:val="28"/>
                <w:szCs w:val="28"/>
                <w:lang w:val="lv-LV" w:eastAsia="en-US"/>
              </w:rPr>
              <w:t>2. Ēku (būvju), kas atrodas uz privatizējamā zemesgabala, sastāvs un to īpašnieks:</w:t>
            </w:r>
          </w:p>
          <w:p w:rsidR="00E67455" w:rsidRPr="00171EC9" w:rsidRDefault="00820BF3" w:rsidP="0086666B">
            <w:pPr>
              <w:pStyle w:val="BodyTextIndent"/>
              <w:rPr>
                <w:sz w:val="28"/>
                <w:szCs w:val="28"/>
              </w:rPr>
            </w:pPr>
            <w:r w:rsidRPr="00171EC9">
              <w:rPr>
                <w:sz w:val="28"/>
                <w:szCs w:val="28"/>
              </w:rPr>
              <w:t xml:space="preserve">Uz </w:t>
            </w:r>
            <w:r w:rsidR="007F346F" w:rsidRPr="00171EC9">
              <w:rPr>
                <w:sz w:val="28"/>
                <w:szCs w:val="28"/>
              </w:rPr>
              <w:t>z</w:t>
            </w:r>
            <w:r w:rsidRPr="00171EC9">
              <w:rPr>
                <w:sz w:val="28"/>
                <w:szCs w:val="28"/>
              </w:rPr>
              <w:t xml:space="preserve">emesgabala atrodas </w:t>
            </w:r>
            <w:r w:rsidR="002F57D6" w:rsidRPr="00171EC9">
              <w:rPr>
                <w:sz w:val="28"/>
                <w:szCs w:val="28"/>
              </w:rPr>
              <w:t xml:space="preserve">nekustamais īpašums Rūpniecības ielā 2/4, Inčukalnā, Inčukalna pagastā, Inčukalna novadā (kadastra Nr.8064 506 0006), kas </w:t>
            </w:r>
            <w:r w:rsidR="0056059C" w:rsidRPr="00171EC9">
              <w:rPr>
                <w:sz w:val="28"/>
                <w:szCs w:val="28"/>
              </w:rPr>
              <w:t>sākotnēji bij</w:t>
            </w:r>
            <w:r w:rsidR="008B5F71" w:rsidRPr="00171EC9">
              <w:rPr>
                <w:sz w:val="28"/>
                <w:szCs w:val="28"/>
              </w:rPr>
              <w:t>a</w:t>
            </w:r>
            <w:r w:rsidR="0056059C" w:rsidRPr="00171EC9">
              <w:rPr>
                <w:sz w:val="28"/>
                <w:szCs w:val="28"/>
              </w:rPr>
              <w:t xml:space="preserve"> </w:t>
            </w:r>
            <w:r w:rsidR="0057586F" w:rsidRPr="00171EC9">
              <w:rPr>
                <w:sz w:val="28"/>
                <w:szCs w:val="28"/>
              </w:rPr>
              <w:t xml:space="preserve">privatizētās </w:t>
            </w:r>
            <w:r w:rsidR="0056059C" w:rsidRPr="00171EC9">
              <w:rPr>
                <w:sz w:val="28"/>
                <w:szCs w:val="28"/>
              </w:rPr>
              <w:t>Valsts Inčukalna mežrūpniecības saimniecības nekustamā manta: remontu mehāniskās darbnīcas (</w:t>
            </w:r>
            <w:r w:rsidR="00B96894" w:rsidRPr="00171EC9">
              <w:rPr>
                <w:sz w:val="28"/>
                <w:szCs w:val="28"/>
              </w:rPr>
              <w:t>būves kadastra apzīm</w:t>
            </w:r>
            <w:r w:rsidR="0056059C" w:rsidRPr="00171EC9">
              <w:rPr>
                <w:sz w:val="28"/>
                <w:szCs w:val="28"/>
              </w:rPr>
              <w:t>ējums</w:t>
            </w:r>
            <w:r w:rsidR="00B96894" w:rsidRPr="00171EC9">
              <w:rPr>
                <w:sz w:val="28"/>
                <w:szCs w:val="28"/>
              </w:rPr>
              <w:t xml:space="preserve"> 8064 006 0699 001</w:t>
            </w:r>
            <w:r w:rsidR="0056059C" w:rsidRPr="00171EC9">
              <w:rPr>
                <w:sz w:val="28"/>
                <w:szCs w:val="28"/>
              </w:rPr>
              <w:t xml:space="preserve"> un</w:t>
            </w:r>
            <w:r w:rsidR="00552ABC" w:rsidRPr="00171EC9">
              <w:rPr>
                <w:sz w:val="28"/>
                <w:szCs w:val="28"/>
              </w:rPr>
              <w:t xml:space="preserve"> 8064 006 0699 002</w:t>
            </w:r>
            <w:r w:rsidR="0056059C" w:rsidRPr="00171EC9">
              <w:rPr>
                <w:sz w:val="28"/>
                <w:szCs w:val="28"/>
              </w:rPr>
              <w:t>)</w:t>
            </w:r>
            <w:r w:rsidR="00552ABC" w:rsidRPr="00171EC9">
              <w:rPr>
                <w:sz w:val="28"/>
                <w:szCs w:val="28"/>
              </w:rPr>
              <w:t xml:space="preserve">, </w:t>
            </w:r>
            <w:r w:rsidR="0056059C" w:rsidRPr="00171EC9">
              <w:rPr>
                <w:sz w:val="28"/>
                <w:szCs w:val="28"/>
              </w:rPr>
              <w:t>caurlaide (</w:t>
            </w:r>
            <w:r w:rsidR="00552ABC" w:rsidRPr="00171EC9">
              <w:rPr>
                <w:sz w:val="28"/>
                <w:szCs w:val="28"/>
              </w:rPr>
              <w:t xml:space="preserve">būves kadastra </w:t>
            </w:r>
            <w:r w:rsidR="0056059C" w:rsidRPr="00171EC9">
              <w:rPr>
                <w:sz w:val="28"/>
                <w:szCs w:val="28"/>
              </w:rPr>
              <w:t>apzīmējums</w:t>
            </w:r>
            <w:r w:rsidR="00552ABC" w:rsidRPr="00171EC9">
              <w:rPr>
                <w:sz w:val="28"/>
                <w:szCs w:val="28"/>
              </w:rPr>
              <w:t xml:space="preserve"> 8064 006 0699 003</w:t>
            </w:r>
            <w:r w:rsidR="0056059C" w:rsidRPr="00171EC9">
              <w:rPr>
                <w:sz w:val="28"/>
                <w:szCs w:val="28"/>
              </w:rPr>
              <w:t>)</w:t>
            </w:r>
            <w:r w:rsidR="00552ABC" w:rsidRPr="00171EC9">
              <w:rPr>
                <w:sz w:val="28"/>
                <w:szCs w:val="28"/>
              </w:rPr>
              <w:t xml:space="preserve">, </w:t>
            </w:r>
            <w:r w:rsidR="0056059C" w:rsidRPr="00171EC9">
              <w:rPr>
                <w:sz w:val="28"/>
                <w:szCs w:val="28"/>
              </w:rPr>
              <w:t>katlu māja (</w:t>
            </w:r>
            <w:r w:rsidR="00552ABC" w:rsidRPr="00171EC9">
              <w:rPr>
                <w:sz w:val="28"/>
                <w:szCs w:val="28"/>
              </w:rPr>
              <w:t>būves kadas</w:t>
            </w:r>
            <w:r w:rsidR="0056059C" w:rsidRPr="00171EC9">
              <w:rPr>
                <w:sz w:val="28"/>
                <w:szCs w:val="28"/>
              </w:rPr>
              <w:t>tra apzīmējums</w:t>
            </w:r>
            <w:r w:rsidR="00552ABC" w:rsidRPr="00171EC9">
              <w:rPr>
                <w:sz w:val="28"/>
                <w:szCs w:val="28"/>
              </w:rPr>
              <w:t xml:space="preserve"> 8064 006 0699 004</w:t>
            </w:r>
            <w:r w:rsidR="0056059C" w:rsidRPr="00171EC9">
              <w:rPr>
                <w:sz w:val="28"/>
                <w:szCs w:val="28"/>
              </w:rPr>
              <w:t>)</w:t>
            </w:r>
            <w:r w:rsidR="00552ABC" w:rsidRPr="00171EC9">
              <w:rPr>
                <w:sz w:val="28"/>
                <w:szCs w:val="28"/>
              </w:rPr>
              <w:t xml:space="preserve">, </w:t>
            </w:r>
            <w:r w:rsidR="001208E8" w:rsidRPr="00171EC9">
              <w:rPr>
                <w:sz w:val="28"/>
                <w:szCs w:val="28"/>
              </w:rPr>
              <w:t>tehnoloģisko skaidu cehs (būves</w:t>
            </w:r>
            <w:r w:rsidR="00552ABC" w:rsidRPr="00171EC9">
              <w:rPr>
                <w:sz w:val="28"/>
                <w:szCs w:val="28"/>
              </w:rPr>
              <w:t xml:space="preserve"> kadas</w:t>
            </w:r>
            <w:r w:rsidR="001208E8" w:rsidRPr="00171EC9">
              <w:rPr>
                <w:sz w:val="28"/>
                <w:szCs w:val="28"/>
              </w:rPr>
              <w:t>tra apzīmējums</w:t>
            </w:r>
            <w:r w:rsidR="00552ABC" w:rsidRPr="00171EC9">
              <w:rPr>
                <w:sz w:val="28"/>
                <w:szCs w:val="28"/>
              </w:rPr>
              <w:t xml:space="preserve"> 8064 006 0699 005</w:t>
            </w:r>
            <w:r w:rsidR="001208E8" w:rsidRPr="00171EC9">
              <w:rPr>
                <w:sz w:val="28"/>
                <w:szCs w:val="28"/>
              </w:rPr>
              <w:t>)</w:t>
            </w:r>
            <w:r w:rsidR="00552ABC" w:rsidRPr="00171EC9">
              <w:rPr>
                <w:sz w:val="28"/>
                <w:szCs w:val="28"/>
              </w:rPr>
              <w:t xml:space="preserve"> un </w:t>
            </w:r>
            <w:r w:rsidR="001208E8" w:rsidRPr="00171EC9">
              <w:rPr>
                <w:sz w:val="28"/>
                <w:szCs w:val="28"/>
              </w:rPr>
              <w:t>garāža (</w:t>
            </w:r>
            <w:r w:rsidR="00552ABC" w:rsidRPr="00171EC9">
              <w:rPr>
                <w:sz w:val="28"/>
                <w:szCs w:val="28"/>
              </w:rPr>
              <w:t>būves kadas</w:t>
            </w:r>
            <w:r w:rsidR="00FB0245" w:rsidRPr="00171EC9">
              <w:rPr>
                <w:sz w:val="28"/>
                <w:szCs w:val="28"/>
              </w:rPr>
              <w:t>tra apzīmējums</w:t>
            </w:r>
            <w:r w:rsidR="00552ABC" w:rsidRPr="00171EC9">
              <w:rPr>
                <w:sz w:val="28"/>
                <w:szCs w:val="28"/>
              </w:rPr>
              <w:t xml:space="preserve"> 8064 006 0699 006</w:t>
            </w:r>
            <w:r w:rsidR="00FB0245" w:rsidRPr="00171EC9">
              <w:rPr>
                <w:sz w:val="28"/>
                <w:szCs w:val="28"/>
              </w:rPr>
              <w:t>)</w:t>
            </w:r>
            <w:r w:rsidR="00552ABC" w:rsidRPr="00171EC9">
              <w:rPr>
                <w:sz w:val="28"/>
                <w:szCs w:val="28"/>
              </w:rPr>
              <w:t>.</w:t>
            </w:r>
          </w:p>
          <w:p w:rsidR="00EE52DB" w:rsidRPr="00171EC9" w:rsidRDefault="006F0AB2" w:rsidP="00B71087">
            <w:pPr>
              <w:pStyle w:val="BodyTextIndent"/>
              <w:ind w:firstLine="644"/>
              <w:rPr>
                <w:sz w:val="28"/>
                <w:szCs w:val="28"/>
              </w:rPr>
            </w:pPr>
            <w:r w:rsidRPr="00171EC9">
              <w:rPr>
                <w:rFonts w:eastAsia="Calibri"/>
                <w:color w:val="000000"/>
                <w:sz w:val="28"/>
                <w:szCs w:val="28"/>
                <w:lang w:eastAsia="en-US"/>
              </w:rPr>
              <w:t xml:space="preserve">Īpašuma tiesības uz </w:t>
            </w:r>
            <w:r w:rsidRPr="00171EC9">
              <w:rPr>
                <w:sz w:val="28"/>
                <w:szCs w:val="28"/>
              </w:rPr>
              <w:t xml:space="preserve">nekustamo īpašumu </w:t>
            </w:r>
            <w:r w:rsidR="002A08DB" w:rsidRPr="00171EC9">
              <w:rPr>
                <w:sz w:val="28"/>
                <w:szCs w:val="28"/>
              </w:rPr>
              <w:t>Rūpniecības ielā 2/4, Inčukalnā, Inčukalna pagastā, Inčukalna novadā (kadastra Nr.8064 506 0006)</w:t>
            </w:r>
            <w:r w:rsidR="00D64CA4" w:rsidRPr="00171EC9">
              <w:rPr>
                <w:sz w:val="28"/>
                <w:szCs w:val="28"/>
              </w:rPr>
              <w:t xml:space="preserve">, </w:t>
            </w:r>
            <w:r w:rsidRPr="00171EC9">
              <w:rPr>
                <w:sz w:val="28"/>
                <w:szCs w:val="28"/>
              </w:rPr>
              <w:t>a</w:t>
            </w:r>
            <w:r w:rsidR="009F3A02" w:rsidRPr="00171EC9">
              <w:rPr>
                <w:sz w:val="28"/>
                <w:szCs w:val="28"/>
              </w:rPr>
              <w:t xml:space="preserve">r </w:t>
            </w:r>
            <w:r w:rsidR="00583CD5" w:rsidRPr="00171EC9">
              <w:rPr>
                <w:sz w:val="28"/>
                <w:szCs w:val="28"/>
              </w:rPr>
              <w:t>Rīgas rajona</w:t>
            </w:r>
            <w:r w:rsidR="009F3A02" w:rsidRPr="00171EC9">
              <w:rPr>
                <w:sz w:val="28"/>
                <w:szCs w:val="28"/>
              </w:rPr>
              <w:t xml:space="preserve"> zemesgrāmatu nodaļas </w:t>
            </w:r>
            <w:r w:rsidR="00583CD5" w:rsidRPr="00171EC9">
              <w:rPr>
                <w:sz w:val="28"/>
                <w:szCs w:val="28"/>
              </w:rPr>
              <w:t xml:space="preserve">tiesneša </w:t>
            </w:r>
            <w:r w:rsidR="002D7246" w:rsidRPr="00171EC9">
              <w:rPr>
                <w:sz w:val="28"/>
                <w:szCs w:val="28"/>
              </w:rPr>
              <w:t>2007</w:t>
            </w:r>
            <w:r w:rsidR="009F3A02" w:rsidRPr="00171EC9">
              <w:rPr>
                <w:sz w:val="28"/>
                <w:szCs w:val="28"/>
              </w:rPr>
              <w:t xml:space="preserve">.gada </w:t>
            </w:r>
            <w:r w:rsidR="002D7246" w:rsidRPr="00171EC9">
              <w:rPr>
                <w:sz w:val="28"/>
                <w:szCs w:val="28"/>
              </w:rPr>
              <w:t>2.augusta un 2011.gada 6.septembra</w:t>
            </w:r>
            <w:r w:rsidR="009F3A02" w:rsidRPr="00171EC9">
              <w:rPr>
                <w:sz w:val="28"/>
                <w:szCs w:val="28"/>
              </w:rPr>
              <w:t xml:space="preserve"> lēmumu</w:t>
            </w:r>
            <w:r w:rsidR="009F3A02" w:rsidRPr="00171EC9">
              <w:rPr>
                <w:rFonts w:eastAsia="Calibri"/>
                <w:color w:val="000000"/>
                <w:sz w:val="28"/>
                <w:szCs w:val="28"/>
                <w:lang w:eastAsia="en-US"/>
              </w:rPr>
              <w:t xml:space="preserve"> </w:t>
            </w:r>
            <w:r w:rsidRPr="00171EC9">
              <w:rPr>
                <w:rFonts w:eastAsia="Calibri"/>
                <w:sz w:val="28"/>
                <w:szCs w:val="28"/>
                <w:lang w:eastAsia="en-US"/>
              </w:rPr>
              <w:t xml:space="preserve">nostiprinātas </w:t>
            </w:r>
            <w:r w:rsidR="00D67F39" w:rsidRPr="00171EC9">
              <w:rPr>
                <w:rFonts w:eastAsia="Calibri"/>
                <w:sz w:val="28"/>
                <w:szCs w:val="28"/>
                <w:lang w:eastAsia="en-US"/>
              </w:rPr>
              <w:t xml:space="preserve">akciju </w:t>
            </w:r>
            <w:r w:rsidRPr="00171EC9">
              <w:rPr>
                <w:rFonts w:eastAsia="Calibri"/>
                <w:sz w:val="28"/>
                <w:szCs w:val="28"/>
                <w:lang w:eastAsia="en-US"/>
              </w:rPr>
              <w:t xml:space="preserve">sabiedrībai </w:t>
            </w:r>
            <w:r w:rsidRPr="00171EC9">
              <w:rPr>
                <w:rFonts w:eastAsia="Calibri"/>
                <w:sz w:val="28"/>
                <w:szCs w:val="28"/>
                <w:lang w:eastAsia="en-US"/>
              </w:rPr>
              <w:lastRenderedPageBreak/>
              <w:t>„</w:t>
            </w:r>
            <w:r w:rsidR="00F463BB" w:rsidRPr="00171EC9">
              <w:rPr>
                <w:rFonts w:eastAsia="Calibri"/>
                <w:sz w:val="28"/>
                <w:szCs w:val="28"/>
                <w:lang w:eastAsia="en-US"/>
              </w:rPr>
              <w:t>INČUKALNS TIMBER</w:t>
            </w:r>
            <w:r w:rsidRPr="00171EC9">
              <w:rPr>
                <w:rFonts w:eastAsia="Calibri"/>
                <w:sz w:val="28"/>
                <w:szCs w:val="28"/>
                <w:lang w:eastAsia="en-US"/>
              </w:rPr>
              <w:t xml:space="preserve">” </w:t>
            </w:r>
            <w:r w:rsidR="00F463BB" w:rsidRPr="00171EC9">
              <w:rPr>
                <w:rFonts w:eastAsia="Calibri"/>
                <w:color w:val="000000"/>
                <w:sz w:val="28"/>
                <w:szCs w:val="28"/>
                <w:lang w:eastAsia="en-US"/>
              </w:rPr>
              <w:t>Inčukalna pagasta zemesgrāmatas nodalījumā Nr.1000 0038 3994</w:t>
            </w:r>
            <w:r w:rsidR="00C223A9" w:rsidRPr="00171EC9">
              <w:rPr>
                <w:rFonts w:eastAsia="Calibri"/>
                <w:sz w:val="28"/>
                <w:szCs w:val="28"/>
                <w:lang w:eastAsia="en-US"/>
              </w:rPr>
              <w:t>.</w:t>
            </w:r>
          </w:p>
          <w:p w:rsidR="001F4D13" w:rsidRPr="00171EC9" w:rsidRDefault="001F4D13" w:rsidP="00EE52DB">
            <w:pPr>
              <w:ind w:right="45" w:firstLine="709"/>
              <w:jc w:val="both"/>
              <w:rPr>
                <w:rFonts w:eastAsia="Calibri"/>
                <w:b/>
                <w:sz w:val="28"/>
                <w:szCs w:val="28"/>
                <w:lang w:val="lv-LV" w:eastAsia="en-US"/>
              </w:rPr>
            </w:pPr>
          </w:p>
          <w:p w:rsidR="00EE52DB" w:rsidRPr="00171EC9" w:rsidRDefault="00EE52DB" w:rsidP="00EE52DB">
            <w:pPr>
              <w:ind w:right="45" w:firstLine="709"/>
              <w:jc w:val="both"/>
              <w:rPr>
                <w:rFonts w:eastAsia="Calibri"/>
                <w:b/>
                <w:sz w:val="28"/>
                <w:szCs w:val="28"/>
                <w:lang w:val="lv-LV" w:eastAsia="en-US"/>
              </w:rPr>
            </w:pPr>
            <w:r w:rsidRPr="00171EC9">
              <w:rPr>
                <w:rFonts w:eastAsia="Calibri"/>
                <w:b/>
                <w:sz w:val="28"/>
                <w:szCs w:val="28"/>
                <w:lang w:val="lv-LV" w:eastAsia="en-US"/>
              </w:rPr>
              <w:t>3. Privatizācijas ierosinātājs:</w:t>
            </w:r>
          </w:p>
          <w:p w:rsidR="00714557" w:rsidRPr="00171EC9" w:rsidRDefault="0006454A" w:rsidP="00464626">
            <w:pPr>
              <w:pStyle w:val="BodyTextIndent"/>
              <w:rPr>
                <w:sz w:val="28"/>
                <w:szCs w:val="28"/>
              </w:rPr>
            </w:pPr>
            <w:r w:rsidRPr="00171EC9">
              <w:rPr>
                <w:rFonts w:eastAsia="Calibri"/>
                <w:color w:val="000000"/>
                <w:sz w:val="28"/>
                <w:szCs w:val="28"/>
                <w:lang w:eastAsia="en-US"/>
              </w:rPr>
              <w:t xml:space="preserve">2000.gada 17.martā </w:t>
            </w:r>
            <w:r w:rsidR="0098411E" w:rsidRPr="00171EC9">
              <w:rPr>
                <w:rFonts w:eastAsia="Calibri"/>
                <w:color w:val="000000"/>
                <w:sz w:val="28"/>
                <w:szCs w:val="28"/>
                <w:lang w:eastAsia="en-US"/>
              </w:rPr>
              <w:t xml:space="preserve">Privatizācijas aģentūrā saņemts </w:t>
            </w:r>
            <w:r w:rsidR="000525E8" w:rsidRPr="00171EC9">
              <w:rPr>
                <w:rFonts w:eastAsia="Calibri"/>
                <w:color w:val="000000"/>
                <w:sz w:val="28"/>
                <w:szCs w:val="28"/>
                <w:lang w:eastAsia="en-US"/>
              </w:rPr>
              <w:t xml:space="preserve">privatizējamā </w:t>
            </w:r>
            <w:r w:rsidR="0098411E" w:rsidRPr="00171EC9">
              <w:rPr>
                <w:rFonts w:eastAsia="Calibri"/>
                <w:color w:val="000000"/>
                <w:sz w:val="28"/>
                <w:szCs w:val="28"/>
                <w:lang w:eastAsia="en-US"/>
              </w:rPr>
              <w:t>zemesgabala pirmpirkuma tiesīgās personas -</w:t>
            </w:r>
            <w:r w:rsidRPr="00171EC9">
              <w:rPr>
                <w:rFonts w:eastAsia="Calibri"/>
                <w:color w:val="000000"/>
                <w:sz w:val="28"/>
                <w:szCs w:val="28"/>
                <w:lang w:eastAsia="en-US"/>
              </w:rPr>
              <w:t xml:space="preserve"> </w:t>
            </w:r>
            <w:r w:rsidR="005F474A" w:rsidRPr="00171EC9">
              <w:rPr>
                <w:rFonts w:eastAsia="Calibri"/>
                <w:color w:val="000000"/>
                <w:sz w:val="28"/>
                <w:szCs w:val="28"/>
                <w:lang w:eastAsia="en-US"/>
              </w:rPr>
              <w:t>a</w:t>
            </w:r>
            <w:r w:rsidR="00634A14" w:rsidRPr="00171EC9">
              <w:rPr>
                <w:rFonts w:eastAsia="Calibri"/>
                <w:color w:val="000000"/>
                <w:sz w:val="28"/>
                <w:szCs w:val="28"/>
                <w:lang w:eastAsia="en-US"/>
              </w:rPr>
              <w:t xml:space="preserve">kciju sabiedrības „INČUKALNS TIMBER” </w:t>
            </w:r>
            <w:r w:rsidR="00714557" w:rsidRPr="00171EC9">
              <w:rPr>
                <w:rFonts w:eastAsia="Calibri"/>
                <w:sz w:val="28"/>
                <w:szCs w:val="28"/>
                <w:lang w:eastAsia="en-US"/>
              </w:rPr>
              <w:t>ierosinājums</w:t>
            </w:r>
            <w:r w:rsidR="00EE52DB" w:rsidRPr="00171EC9">
              <w:rPr>
                <w:rFonts w:eastAsia="Calibri"/>
                <w:sz w:val="28"/>
                <w:szCs w:val="28"/>
                <w:lang w:eastAsia="en-US"/>
              </w:rPr>
              <w:t xml:space="preserve"> </w:t>
            </w:r>
            <w:r w:rsidR="00634A14" w:rsidRPr="00171EC9">
              <w:rPr>
                <w:rFonts w:eastAsia="Calibri"/>
                <w:sz w:val="28"/>
                <w:szCs w:val="28"/>
                <w:lang w:eastAsia="en-US"/>
              </w:rPr>
              <w:t xml:space="preserve">par zemesgabala privatizāciju </w:t>
            </w:r>
            <w:r w:rsidR="00714557" w:rsidRPr="00171EC9">
              <w:rPr>
                <w:sz w:val="28"/>
                <w:szCs w:val="28"/>
              </w:rPr>
              <w:t>(privatizācijas ierosin</w:t>
            </w:r>
            <w:r w:rsidR="00C84854" w:rsidRPr="00171EC9">
              <w:rPr>
                <w:sz w:val="28"/>
                <w:szCs w:val="28"/>
              </w:rPr>
              <w:t>ājumu reģistra Nr.1.33/2142-3009</w:t>
            </w:r>
            <w:r w:rsidR="00C568E5" w:rsidRPr="00171EC9">
              <w:rPr>
                <w:sz w:val="28"/>
                <w:szCs w:val="28"/>
              </w:rPr>
              <w:t>).</w:t>
            </w:r>
          </w:p>
          <w:p w:rsidR="00D772B8" w:rsidRPr="00171EC9" w:rsidRDefault="000155D7" w:rsidP="00464626">
            <w:pPr>
              <w:pStyle w:val="BodyTextIndent"/>
              <w:rPr>
                <w:sz w:val="28"/>
                <w:szCs w:val="28"/>
              </w:rPr>
            </w:pPr>
            <w:r w:rsidRPr="00171EC9">
              <w:rPr>
                <w:sz w:val="28"/>
                <w:szCs w:val="28"/>
              </w:rPr>
              <w:t>Atbilstoši</w:t>
            </w:r>
            <w:r w:rsidR="00D772B8" w:rsidRPr="00171EC9">
              <w:rPr>
                <w:sz w:val="28"/>
                <w:szCs w:val="28"/>
              </w:rPr>
              <w:t xml:space="preserve"> likuma „Par zemes privatizāciju lauku apvidos” 28.panta pirmās daļa 3.punkta „b” apakš</w:t>
            </w:r>
            <w:r w:rsidRPr="00171EC9">
              <w:rPr>
                <w:sz w:val="28"/>
                <w:szCs w:val="28"/>
              </w:rPr>
              <w:t>punktā noteiktajam</w:t>
            </w:r>
            <w:r w:rsidR="00D772B8" w:rsidRPr="00171EC9">
              <w:rPr>
                <w:sz w:val="28"/>
                <w:szCs w:val="28"/>
              </w:rPr>
              <w:t xml:space="preserve"> zemi var iegūt īpašumā saskaņā ar Civillikumu un citiem likumiem Latvijas Republikas Uzņēmumu reģistrā reģistrēta statūtsabiedrība, kuras pamatkapitālā vairāk nekā puse pieder fiziskajām vai juridiskajām personām no valstīm, ar kurām Latvijas Republika ir noslēgusi starptautiskus līgumus par ieguldījumu veicināšanu un aizsardzību, ko apstiprinājusi Saeima līdz 1996.gada 31.decembrim.</w:t>
            </w:r>
          </w:p>
          <w:p w:rsidR="00AF42B7" w:rsidRDefault="00355728" w:rsidP="00464626">
            <w:pPr>
              <w:pStyle w:val="BodyTextIndent"/>
              <w:rPr>
                <w:sz w:val="28"/>
                <w:szCs w:val="28"/>
              </w:rPr>
            </w:pPr>
            <w:r w:rsidRPr="00171EC9">
              <w:rPr>
                <w:sz w:val="28"/>
                <w:szCs w:val="28"/>
              </w:rPr>
              <w:t>Saskaņā ar 2013.gada 11.marta akcionāru reģistru a</w:t>
            </w:r>
            <w:r w:rsidR="00F9019B" w:rsidRPr="00171EC9">
              <w:rPr>
                <w:sz w:val="28"/>
                <w:szCs w:val="28"/>
              </w:rPr>
              <w:t>kciju sabiedrības „INČUKALNS TIMBER” akcionāri</w:t>
            </w:r>
            <w:r w:rsidR="0075051C" w:rsidRPr="00171EC9">
              <w:rPr>
                <w:sz w:val="28"/>
                <w:szCs w:val="28"/>
              </w:rPr>
              <w:t>, to valstiskā piederība</w:t>
            </w:r>
            <w:r w:rsidR="00F9019B" w:rsidRPr="00171EC9">
              <w:rPr>
                <w:sz w:val="28"/>
                <w:szCs w:val="28"/>
              </w:rPr>
              <w:t xml:space="preserve"> </w:t>
            </w:r>
            <w:r w:rsidR="00AF42B7" w:rsidRPr="00171EC9">
              <w:rPr>
                <w:sz w:val="28"/>
                <w:szCs w:val="28"/>
              </w:rPr>
              <w:t>un akciju sadalījums</w:t>
            </w:r>
            <w:r w:rsidR="0075051C" w:rsidRPr="00171EC9">
              <w:rPr>
                <w:sz w:val="28"/>
                <w:szCs w:val="28"/>
              </w:rPr>
              <w:t xml:space="preserve"> starp tiem procentos</w:t>
            </w:r>
            <w:r w:rsidR="00AF42B7" w:rsidRPr="00171EC9">
              <w:rPr>
                <w:sz w:val="28"/>
                <w:szCs w:val="28"/>
              </w:rPr>
              <w:t xml:space="preserve"> ir šāds:</w:t>
            </w:r>
          </w:p>
          <w:p w:rsidR="00171EC9" w:rsidRPr="00171EC9" w:rsidRDefault="00171EC9" w:rsidP="00464626">
            <w:pPr>
              <w:pStyle w:val="BodyTextIndent"/>
              <w:rPr>
                <w:sz w:val="28"/>
                <w:szCs w:val="28"/>
              </w:rPr>
            </w:pPr>
          </w:p>
          <w:tbl>
            <w:tblPr>
              <w:tblStyle w:val="TableGrid"/>
              <w:tblW w:w="0" w:type="auto"/>
              <w:tblLayout w:type="fixed"/>
              <w:tblLook w:val="04A0" w:firstRow="1" w:lastRow="0" w:firstColumn="1" w:lastColumn="0" w:noHBand="0" w:noVBand="1"/>
            </w:tblPr>
            <w:tblGrid>
              <w:gridCol w:w="3758"/>
              <w:gridCol w:w="1417"/>
              <w:gridCol w:w="922"/>
            </w:tblGrid>
            <w:tr w:rsidR="0058455F" w:rsidRPr="00171EC9" w:rsidTr="00C11385">
              <w:tc>
                <w:tcPr>
                  <w:tcW w:w="3758" w:type="dxa"/>
                  <w:vAlign w:val="center"/>
                </w:tcPr>
                <w:p w:rsidR="0058455F" w:rsidRPr="00171EC9" w:rsidRDefault="00C11385" w:rsidP="00C11385">
                  <w:pPr>
                    <w:pStyle w:val="BodyTextIndent"/>
                    <w:ind w:firstLine="0"/>
                    <w:jc w:val="center"/>
                    <w:rPr>
                      <w:i/>
                      <w:sz w:val="28"/>
                      <w:szCs w:val="28"/>
                    </w:rPr>
                  </w:pPr>
                  <w:r w:rsidRPr="00171EC9">
                    <w:rPr>
                      <w:i/>
                      <w:sz w:val="28"/>
                      <w:szCs w:val="28"/>
                    </w:rPr>
                    <w:t>Akcionārs</w:t>
                  </w:r>
                </w:p>
              </w:tc>
              <w:tc>
                <w:tcPr>
                  <w:tcW w:w="1417" w:type="dxa"/>
                  <w:vAlign w:val="center"/>
                </w:tcPr>
                <w:p w:rsidR="0058455F" w:rsidRPr="00171EC9" w:rsidRDefault="00C11385" w:rsidP="00C11385">
                  <w:pPr>
                    <w:pStyle w:val="BodyTextIndent"/>
                    <w:ind w:firstLine="0"/>
                    <w:jc w:val="center"/>
                    <w:rPr>
                      <w:i/>
                      <w:sz w:val="28"/>
                      <w:szCs w:val="28"/>
                    </w:rPr>
                  </w:pPr>
                  <w:r w:rsidRPr="00171EC9">
                    <w:rPr>
                      <w:i/>
                      <w:sz w:val="28"/>
                      <w:szCs w:val="28"/>
                    </w:rPr>
                    <w:t>Valstiskā piederība</w:t>
                  </w:r>
                </w:p>
              </w:tc>
              <w:tc>
                <w:tcPr>
                  <w:tcW w:w="922" w:type="dxa"/>
                  <w:vAlign w:val="center"/>
                </w:tcPr>
                <w:p w:rsidR="00C11385" w:rsidRPr="00171EC9" w:rsidRDefault="00C11385" w:rsidP="00C11385">
                  <w:pPr>
                    <w:pStyle w:val="BodyTextIndent"/>
                    <w:ind w:firstLine="0"/>
                    <w:jc w:val="center"/>
                    <w:rPr>
                      <w:i/>
                      <w:sz w:val="28"/>
                      <w:szCs w:val="28"/>
                    </w:rPr>
                  </w:pPr>
                  <w:r w:rsidRPr="00171EC9">
                    <w:rPr>
                      <w:i/>
                      <w:sz w:val="28"/>
                      <w:szCs w:val="28"/>
                    </w:rPr>
                    <w:t>Pamat-</w:t>
                  </w:r>
                </w:p>
                <w:p w:rsidR="0058455F" w:rsidRPr="00171EC9" w:rsidRDefault="00C11385" w:rsidP="00C11385">
                  <w:pPr>
                    <w:pStyle w:val="BodyTextIndent"/>
                    <w:ind w:firstLine="0"/>
                    <w:jc w:val="center"/>
                    <w:rPr>
                      <w:i/>
                      <w:sz w:val="28"/>
                      <w:szCs w:val="28"/>
                    </w:rPr>
                  </w:pPr>
                  <w:r w:rsidRPr="00171EC9">
                    <w:rPr>
                      <w:i/>
                      <w:sz w:val="28"/>
                      <w:szCs w:val="28"/>
                    </w:rPr>
                    <w:t>kapitāla %</w:t>
                  </w:r>
                </w:p>
              </w:tc>
            </w:tr>
            <w:tr w:rsidR="0075051C" w:rsidRPr="00171EC9" w:rsidTr="002354DE">
              <w:tc>
                <w:tcPr>
                  <w:tcW w:w="3758" w:type="dxa"/>
                  <w:vAlign w:val="center"/>
                </w:tcPr>
                <w:p w:rsidR="0075051C" w:rsidRPr="00171EC9" w:rsidRDefault="0075051C" w:rsidP="002354DE">
                  <w:pPr>
                    <w:pStyle w:val="BodyTextIndent"/>
                    <w:ind w:firstLine="0"/>
                    <w:jc w:val="left"/>
                    <w:rPr>
                      <w:sz w:val="28"/>
                      <w:szCs w:val="28"/>
                    </w:rPr>
                  </w:pPr>
                  <w:r w:rsidRPr="00171EC9">
                    <w:rPr>
                      <w:sz w:val="28"/>
                      <w:szCs w:val="28"/>
                    </w:rPr>
                    <w:t>SIA „</w:t>
                  </w:r>
                  <w:proofErr w:type="spellStart"/>
                  <w:r w:rsidRPr="00171EC9">
                    <w:rPr>
                      <w:sz w:val="28"/>
                      <w:szCs w:val="28"/>
                    </w:rPr>
                    <w:t>Rettenmeier</w:t>
                  </w:r>
                  <w:proofErr w:type="spellEnd"/>
                  <w:r w:rsidRPr="00171EC9">
                    <w:rPr>
                      <w:sz w:val="28"/>
                      <w:szCs w:val="28"/>
                    </w:rPr>
                    <w:t xml:space="preserve"> </w:t>
                  </w:r>
                  <w:proofErr w:type="spellStart"/>
                  <w:r w:rsidRPr="00171EC9">
                    <w:rPr>
                      <w:sz w:val="28"/>
                      <w:szCs w:val="28"/>
                    </w:rPr>
                    <w:t>Baltic</w:t>
                  </w:r>
                  <w:proofErr w:type="spellEnd"/>
                  <w:r w:rsidRPr="00171EC9">
                    <w:rPr>
                      <w:sz w:val="28"/>
                      <w:szCs w:val="28"/>
                    </w:rPr>
                    <w:t xml:space="preserve"> </w:t>
                  </w:r>
                  <w:proofErr w:type="spellStart"/>
                  <w:r w:rsidRPr="00171EC9">
                    <w:rPr>
                      <w:sz w:val="28"/>
                      <w:szCs w:val="28"/>
                    </w:rPr>
                    <w:t>Timber</w:t>
                  </w:r>
                  <w:proofErr w:type="spellEnd"/>
                  <w:r w:rsidRPr="00171EC9">
                    <w:rPr>
                      <w:sz w:val="28"/>
                      <w:szCs w:val="28"/>
                    </w:rPr>
                    <w:t>” (reģistrācijas Nr.40003240191)</w:t>
                  </w:r>
                </w:p>
              </w:tc>
              <w:tc>
                <w:tcPr>
                  <w:tcW w:w="1417" w:type="dxa"/>
                  <w:vAlign w:val="center"/>
                </w:tcPr>
                <w:p w:rsidR="0075051C" w:rsidRPr="00171EC9" w:rsidRDefault="0075051C" w:rsidP="002354DE">
                  <w:pPr>
                    <w:pStyle w:val="BodyTextIndent"/>
                    <w:ind w:firstLine="0"/>
                    <w:jc w:val="center"/>
                    <w:rPr>
                      <w:sz w:val="28"/>
                      <w:szCs w:val="28"/>
                    </w:rPr>
                  </w:pPr>
                  <w:r w:rsidRPr="00171EC9">
                    <w:rPr>
                      <w:sz w:val="28"/>
                      <w:szCs w:val="28"/>
                    </w:rPr>
                    <w:t>Latvija</w:t>
                  </w:r>
                </w:p>
              </w:tc>
              <w:tc>
                <w:tcPr>
                  <w:tcW w:w="922" w:type="dxa"/>
                  <w:vAlign w:val="center"/>
                </w:tcPr>
                <w:p w:rsidR="0075051C" w:rsidRPr="00171EC9" w:rsidRDefault="0075051C" w:rsidP="002354DE">
                  <w:pPr>
                    <w:pStyle w:val="BodyTextIndent"/>
                    <w:ind w:firstLine="0"/>
                    <w:jc w:val="center"/>
                    <w:rPr>
                      <w:sz w:val="28"/>
                      <w:szCs w:val="28"/>
                    </w:rPr>
                  </w:pPr>
                  <w:r w:rsidRPr="00171EC9">
                    <w:rPr>
                      <w:sz w:val="28"/>
                      <w:szCs w:val="28"/>
                    </w:rPr>
                    <w:t>50%</w:t>
                  </w:r>
                </w:p>
              </w:tc>
            </w:tr>
            <w:tr w:rsidR="0075051C" w:rsidRPr="00171EC9" w:rsidTr="002354DE">
              <w:tc>
                <w:tcPr>
                  <w:tcW w:w="3758" w:type="dxa"/>
                  <w:vAlign w:val="center"/>
                </w:tcPr>
                <w:p w:rsidR="0075051C" w:rsidRPr="00171EC9" w:rsidRDefault="0075051C" w:rsidP="002354DE">
                  <w:pPr>
                    <w:pStyle w:val="BodyTextIndent"/>
                    <w:ind w:firstLine="0"/>
                    <w:jc w:val="left"/>
                    <w:rPr>
                      <w:sz w:val="28"/>
                      <w:szCs w:val="28"/>
                    </w:rPr>
                  </w:pPr>
                  <w:r w:rsidRPr="00171EC9">
                    <w:rPr>
                      <w:sz w:val="28"/>
                      <w:szCs w:val="28"/>
                    </w:rPr>
                    <w:t>„</w:t>
                  </w:r>
                  <w:proofErr w:type="spellStart"/>
                  <w:r w:rsidRPr="00171EC9">
                    <w:rPr>
                      <w:sz w:val="28"/>
                      <w:szCs w:val="28"/>
                    </w:rPr>
                    <w:t>Swedwood</w:t>
                  </w:r>
                  <w:proofErr w:type="spellEnd"/>
                  <w:r w:rsidRPr="00171EC9">
                    <w:rPr>
                      <w:sz w:val="28"/>
                      <w:szCs w:val="28"/>
                    </w:rPr>
                    <w:t xml:space="preserve"> </w:t>
                  </w:r>
                  <w:proofErr w:type="spellStart"/>
                  <w:r w:rsidRPr="00171EC9">
                    <w:rPr>
                      <w:sz w:val="28"/>
                      <w:szCs w:val="28"/>
                    </w:rPr>
                    <w:t>Holding</w:t>
                  </w:r>
                  <w:proofErr w:type="spellEnd"/>
                  <w:r w:rsidRPr="00171EC9">
                    <w:rPr>
                      <w:sz w:val="28"/>
                      <w:szCs w:val="28"/>
                    </w:rPr>
                    <w:t xml:space="preserve"> BV” (reģistrācijas Nr.007003842)</w:t>
                  </w:r>
                </w:p>
              </w:tc>
              <w:tc>
                <w:tcPr>
                  <w:tcW w:w="1417" w:type="dxa"/>
                  <w:vAlign w:val="center"/>
                </w:tcPr>
                <w:p w:rsidR="0075051C" w:rsidRPr="00171EC9" w:rsidRDefault="0075051C" w:rsidP="002354DE">
                  <w:pPr>
                    <w:pStyle w:val="BodyTextIndent"/>
                    <w:ind w:firstLine="0"/>
                    <w:jc w:val="center"/>
                    <w:rPr>
                      <w:sz w:val="28"/>
                      <w:szCs w:val="28"/>
                    </w:rPr>
                  </w:pPr>
                  <w:r w:rsidRPr="00171EC9">
                    <w:rPr>
                      <w:sz w:val="28"/>
                      <w:szCs w:val="28"/>
                    </w:rPr>
                    <w:t>Nīderlande</w:t>
                  </w:r>
                </w:p>
              </w:tc>
              <w:tc>
                <w:tcPr>
                  <w:tcW w:w="922" w:type="dxa"/>
                  <w:vAlign w:val="center"/>
                </w:tcPr>
                <w:p w:rsidR="0075051C" w:rsidRPr="00171EC9" w:rsidRDefault="0075051C" w:rsidP="002354DE">
                  <w:pPr>
                    <w:pStyle w:val="BodyTextIndent"/>
                    <w:ind w:firstLine="0"/>
                    <w:jc w:val="center"/>
                    <w:rPr>
                      <w:sz w:val="28"/>
                      <w:szCs w:val="28"/>
                    </w:rPr>
                  </w:pPr>
                  <w:r w:rsidRPr="00171EC9">
                    <w:rPr>
                      <w:sz w:val="28"/>
                      <w:szCs w:val="28"/>
                    </w:rPr>
                    <w:t>49,96</w:t>
                  </w:r>
                </w:p>
              </w:tc>
            </w:tr>
            <w:tr w:rsidR="0075051C" w:rsidRPr="008D42EC" w:rsidTr="002354DE">
              <w:tc>
                <w:tcPr>
                  <w:tcW w:w="3758" w:type="dxa"/>
                  <w:vAlign w:val="center"/>
                </w:tcPr>
                <w:p w:rsidR="0075051C" w:rsidRPr="00171EC9" w:rsidRDefault="0075051C" w:rsidP="002354DE">
                  <w:pPr>
                    <w:pStyle w:val="BodyTextIndent"/>
                    <w:ind w:firstLine="0"/>
                    <w:jc w:val="left"/>
                    <w:rPr>
                      <w:sz w:val="28"/>
                      <w:szCs w:val="28"/>
                    </w:rPr>
                  </w:pPr>
                  <w:r w:rsidRPr="00171EC9">
                    <w:rPr>
                      <w:sz w:val="28"/>
                      <w:szCs w:val="28"/>
                    </w:rPr>
                    <w:t>„</w:t>
                  </w:r>
                  <w:proofErr w:type="spellStart"/>
                  <w:r w:rsidRPr="00171EC9">
                    <w:rPr>
                      <w:sz w:val="28"/>
                      <w:szCs w:val="28"/>
                    </w:rPr>
                    <w:t>Swedwood</w:t>
                  </w:r>
                  <w:proofErr w:type="spellEnd"/>
                  <w:r w:rsidRPr="00171EC9">
                    <w:rPr>
                      <w:sz w:val="28"/>
                      <w:szCs w:val="28"/>
                    </w:rPr>
                    <w:t xml:space="preserve"> </w:t>
                  </w:r>
                  <w:proofErr w:type="spellStart"/>
                  <w:r w:rsidR="00763264" w:rsidRPr="00171EC9">
                    <w:rPr>
                      <w:sz w:val="28"/>
                      <w:szCs w:val="28"/>
                    </w:rPr>
                    <w:t>International</w:t>
                  </w:r>
                  <w:proofErr w:type="spellEnd"/>
                  <w:r w:rsidR="00763264" w:rsidRPr="00171EC9">
                    <w:rPr>
                      <w:sz w:val="28"/>
                      <w:szCs w:val="28"/>
                    </w:rPr>
                    <w:t xml:space="preserve"> AB” (reģistrācijas Nr.007003843</w:t>
                  </w:r>
                  <w:r w:rsidRPr="00171EC9">
                    <w:rPr>
                      <w:sz w:val="28"/>
                      <w:szCs w:val="28"/>
                    </w:rPr>
                    <w:t>)</w:t>
                  </w:r>
                </w:p>
              </w:tc>
              <w:tc>
                <w:tcPr>
                  <w:tcW w:w="1417" w:type="dxa"/>
                  <w:vAlign w:val="center"/>
                </w:tcPr>
                <w:p w:rsidR="0075051C" w:rsidRPr="00171EC9" w:rsidRDefault="0075051C" w:rsidP="002354DE">
                  <w:pPr>
                    <w:pStyle w:val="BodyTextIndent"/>
                    <w:ind w:firstLine="0"/>
                    <w:jc w:val="center"/>
                    <w:rPr>
                      <w:sz w:val="28"/>
                      <w:szCs w:val="28"/>
                    </w:rPr>
                  </w:pPr>
                  <w:r w:rsidRPr="00171EC9">
                    <w:rPr>
                      <w:sz w:val="28"/>
                      <w:szCs w:val="28"/>
                    </w:rPr>
                    <w:t>Zviedrija</w:t>
                  </w:r>
                </w:p>
              </w:tc>
              <w:tc>
                <w:tcPr>
                  <w:tcW w:w="922" w:type="dxa"/>
                  <w:vAlign w:val="center"/>
                </w:tcPr>
                <w:p w:rsidR="0075051C" w:rsidRPr="00171EC9" w:rsidRDefault="0075051C" w:rsidP="002354DE">
                  <w:pPr>
                    <w:pStyle w:val="BodyTextIndent"/>
                    <w:ind w:firstLine="0"/>
                    <w:jc w:val="center"/>
                    <w:rPr>
                      <w:sz w:val="28"/>
                      <w:szCs w:val="28"/>
                    </w:rPr>
                  </w:pPr>
                  <w:r w:rsidRPr="00171EC9">
                    <w:rPr>
                      <w:sz w:val="28"/>
                      <w:szCs w:val="28"/>
                    </w:rPr>
                    <w:t>0,04</w:t>
                  </w:r>
                </w:p>
              </w:tc>
            </w:tr>
          </w:tbl>
          <w:p w:rsidR="00171EC9" w:rsidRDefault="00171EC9" w:rsidP="00181F7A">
            <w:pPr>
              <w:pStyle w:val="BodyTextIndent"/>
              <w:rPr>
                <w:sz w:val="28"/>
                <w:szCs w:val="28"/>
              </w:rPr>
            </w:pPr>
          </w:p>
          <w:p w:rsidR="00F6055A" w:rsidRPr="00171EC9" w:rsidRDefault="00181F7A" w:rsidP="00181F7A">
            <w:pPr>
              <w:pStyle w:val="BodyTextIndent"/>
              <w:rPr>
                <w:sz w:val="28"/>
                <w:szCs w:val="28"/>
              </w:rPr>
            </w:pPr>
            <w:r w:rsidRPr="00171EC9">
              <w:rPr>
                <w:sz w:val="28"/>
                <w:szCs w:val="28"/>
              </w:rPr>
              <w:t>Latvijā reģistrētās SIA „</w:t>
            </w:r>
            <w:proofErr w:type="spellStart"/>
            <w:r w:rsidRPr="00171EC9">
              <w:rPr>
                <w:sz w:val="28"/>
                <w:szCs w:val="28"/>
              </w:rPr>
              <w:t>Rettenmeier</w:t>
            </w:r>
            <w:proofErr w:type="spellEnd"/>
            <w:r w:rsidRPr="00171EC9">
              <w:rPr>
                <w:sz w:val="28"/>
                <w:szCs w:val="28"/>
              </w:rPr>
              <w:t xml:space="preserve"> </w:t>
            </w:r>
            <w:proofErr w:type="spellStart"/>
            <w:r w:rsidRPr="00171EC9">
              <w:rPr>
                <w:sz w:val="28"/>
                <w:szCs w:val="28"/>
              </w:rPr>
              <w:t>Baltic</w:t>
            </w:r>
            <w:proofErr w:type="spellEnd"/>
            <w:r w:rsidRPr="00171EC9">
              <w:rPr>
                <w:sz w:val="28"/>
                <w:szCs w:val="28"/>
              </w:rPr>
              <w:t xml:space="preserve"> </w:t>
            </w:r>
            <w:proofErr w:type="spellStart"/>
            <w:r w:rsidRPr="00171EC9">
              <w:rPr>
                <w:sz w:val="28"/>
                <w:szCs w:val="28"/>
              </w:rPr>
              <w:t>Timber</w:t>
            </w:r>
            <w:proofErr w:type="spellEnd"/>
            <w:r w:rsidRPr="00171EC9">
              <w:rPr>
                <w:sz w:val="28"/>
                <w:szCs w:val="28"/>
              </w:rPr>
              <w:t xml:space="preserve">”, kurai pieder 50% akciju sabiedrības „INČUKALNS TIMBER” pamatkapitāla, vienīgais </w:t>
            </w:r>
            <w:r w:rsidRPr="00171EC9">
              <w:rPr>
                <w:sz w:val="28"/>
                <w:szCs w:val="28"/>
              </w:rPr>
              <w:lastRenderedPageBreak/>
              <w:t>dalībnieks ir Vācijas Federatīvajā Republikā reģi</w:t>
            </w:r>
            <w:r w:rsidR="0085661D" w:rsidRPr="00171EC9">
              <w:rPr>
                <w:sz w:val="28"/>
                <w:szCs w:val="28"/>
              </w:rPr>
              <w:t>strēta kompānija „</w:t>
            </w:r>
            <w:proofErr w:type="spellStart"/>
            <w:r w:rsidR="0085661D" w:rsidRPr="00171EC9">
              <w:rPr>
                <w:sz w:val="28"/>
                <w:szCs w:val="28"/>
              </w:rPr>
              <w:t>Rettenmei</w:t>
            </w:r>
            <w:r w:rsidRPr="00171EC9">
              <w:rPr>
                <w:sz w:val="28"/>
                <w:szCs w:val="28"/>
              </w:rPr>
              <w:t>er</w:t>
            </w:r>
            <w:proofErr w:type="spellEnd"/>
            <w:r w:rsidRPr="00171EC9">
              <w:rPr>
                <w:sz w:val="28"/>
                <w:szCs w:val="28"/>
              </w:rPr>
              <w:t xml:space="preserve"> </w:t>
            </w:r>
            <w:proofErr w:type="spellStart"/>
            <w:r w:rsidRPr="00171EC9">
              <w:rPr>
                <w:sz w:val="28"/>
                <w:szCs w:val="28"/>
              </w:rPr>
              <w:t>International</w:t>
            </w:r>
            <w:proofErr w:type="spellEnd"/>
            <w:r w:rsidRPr="00171EC9">
              <w:rPr>
                <w:sz w:val="28"/>
                <w:szCs w:val="28"/>
              </w:rPr>
              <w:t xml:space="preserve"> </w:t>
            </w:r>
            <w:proofErr w:type="spellStart"/>
            <w:r w:rsidRPr="00171EC9">
              <w:rPr>
                <w:sz w:val="28"/>
                <w:szCs w:val="28"/>
              </w:rPr>
              <w:t>GmbH</w:t>
            </w:r>
            <w:proofErr w:type="spellEnd"/>
            <w:r w:rsidRPr="00171EC9">
              <w:rPr>
                <w:sz w:val="28"/>
                <w:szCs w:val="28"/>
              </w:rPr>
              <w:t>” (1000059027)</w:t>
            </w:r>
            <w:r w:rsidR="0029015D" w:rsidRPr="00171EC9">
              <w:rPr>
                <w:sz w:val="28"/>
                <w:szCs w:val="28"/>
              </w:rPr>
              <w:t>.</w:t>
            </w:r>
          </w:p>
          <w:p w:rsidR="0029015D" w:rsidRPr="00171EC9" w:rsidRDefault="0029015D" w:rsidP="003323BA">
            <w:pPr>
              <w:pStyle w:val="BodyTextIndent"/>
              <w:rPr>
                <w:sz w:val="28"/>
                <w:szCs w:val="28"/>
              </w:rPr>
            </w:pPr>
            <w:r w:rsidRPr="00171EC9">
              <w:rPr>
                <w:sz w:val="28"/>
                <w:szCs w:val="28"/>
              </w:rPr>
              <w:t xml:space="preserve">Tiesu judikatūrā </w:t>
            </w:r>
            <w:r w:rsidR="00D47B59" w:rsidRPr="00171EC9">
              <w:rPr>
                <w:sz w:val="28"/>
                <w:szCs w:val="28"/>
              </w:rPr>
              <w:t xml:space="preserve">līdzīgā situācijā </w:t>
            </w:r>
            <w:r w:rsidRPr="00171EC9">
              <w:rPr>
                <w:sz w:val="28"/>
                <w:szCs w:val="28"/>
              </w:rPr>
              <w:t xml:space="preserve">atzīts, ja Latvijas Republikā reģistrētas statūtsabiedrības vienīgais dalībnieks ir cita Latvijas Republikā reģistrēta statūtsabiedrība, tiek izvērtēta šīs sabiedrības pamatkapitāla piederība un dalībnieku tiesības iegūt īpašumā zemi Latvijas Republikā (Latvijas Republikas Augstākās tiesas Senāta Civillietu departamenta 2010.gada 13.janvāra lēmumu lietā SKC-410/2010). </w:t>
            </w:r>
            <w:r w:rsidR="00821930" w:rsidRPr="00171EC9">
              <w:rPr>
                <w:sz w:val="28"/>
                <w:szCs w:val="28"/>
              </w:rPr>
              <w:t>Tiesa arī</w:t>
            </w:r>
            <w:r w:rsidR="00BE4292" w:rsidRPr="00171EC9">
              <w:rPr>
                <w:sz w:val="28"/>
                <w:szCs w:val="28"/>
              </w:rPr>
              <w:t xml:space="preserve"> atzinusi, ka ierobežojums iegūt </w:t>
            </w:r>
            <w:r w:rsidR="007424F3" w:rsidRPr="00171EC9">
              <w:rPr>
                <w:sz w:val="28"/>
                <w:szCs w:val="28"/>
              </w:rPr>
              <w:t>zemi nav piemērojams statūtsabiedrībai, kura ir reģistrēta Latvijas Republikā un kuras īpašnieks ir fiziska vai, kā šajā gadījumā, juridiska persona no citas Eiropas Savienības dalībvalsts (šajā gadījumā –</w:t>
            </w:r>
            <w:r w:rsidR="006B36B1" w:rsidRPr="00171EC9">
              <w:rPr>
                <w:sz w:val="28"/>
                <w:szCs w:val="28"/>
              </w:rPr>
              <w:t xml:space="preserve"> no </w:t>
            </w:r>
            <w:r w:rsidR="007424F3" w:rsidRPr="00171EC9">
              <w:rPr>
                <w:sz w:val="28"/>
                <w:szCs w:val="28"/>
              </w:rPr>
              <w:t>Vācijas).</w:t>
            </w:r>
            <w:r w:rsidR="003323BA" w:rsidRPr="00171EC9">
              <w:rPr>
                <w:sz w:val="28"/>
                <w:szCs w:val="28"/>
              </w:rPr>
              <w:t xml:space="preserve"> </w:t>
            </w:r>
            <w:r w:rsidR="00E73D03" w:rsidRPr="00171EC9">
              <w:rPr>
                <w:sz w:val="28"/>
                <w:szCs w:val="28"/>
              </w:rPr>
              <w:t>Turklāt s</w:t>
            </w:r>
            <w:r w:rsidRPr="00171EC9">
              <w:rPr>
                <w:sz w:val="28"/>
                <w:szCs w:val="28"/>
              </w:rPr>
              <w:t>tarp Latvijas Republikas valdību un Vācijas Federatīvās Republikas valdību 1993.gada 20.aprīlī ir noslēgts līgums par ieguldījumu veicināšanu un savstarpēju aizsardzību, ko Latvijas Republikas Augstākā Padome apstiprinājusi 1993.gada 18.maijā.</w:t>
            </w:r>
          </w:p>
          <w:p w:rsidR="003345E1" w:rsidRPr="00171EC9" w:rsidRDefault="005917D1" w:rsidP="002354DE">
            <w:pPr>
              <w:pStyle w:val="BodyTextIndent"/>
              <w:rPr>
                <w:sz w:val="28"/>
                <w:szCs w:val="28"/>
              </w:rPr>
            </w:pPr>
            <w:r w:rsidRPr="00171EC9">
              <w:rPr>
                <w:sz w:val="28"/>
                <w:szCs w:val="28"/>
              </w:rPr>
              <w:t xml:space="preserve">1994.gada 14.martā starp </w:t>
            </w:r>
            <w:r w:rsidR="0006454A" w:rsidRPr="00171EC9">
              <w:rPr>
                <w:sz w:val="28"/>
                <w:szCs w:val="28"/>
              </w:rPr>
              <w:t>Latvijas Rep</w:t>
            </w:r>
            <w:r w:rsidRPr="00171EC9">
              <w:rPr>
                <w:sz w:val="28"/>
                <w:szCs w:val="28"/>
              </w:rPr>
              <w:t>ublikas valdību un Nīderlandes Karalistes valdību ir noslēgts līgums par</w:t>
            </w:r>
            <w:r w:rsidR="0006454A" w:rsidRPr="00171EC9">
              <w:rPr>
                <w:sz w:val="28"/>
                <w:szCs w:val="28"/>
              </w:rPr>
              <w:t xml:space="preserve"> ieguldījumu veicināšanu un </w:t>
            </w:r>
            <w:r w:rsidRPr="00171EC9">
              <w:rPr>
                <w:sz w:val="28"/>
                <w:szCs w:val="28"/>
              </w:rPr>
              <w:t xml:space="preserve">savstarpēju </w:t>
            </w:r>
            <w:r w:rsidR="003E5E7D" w:rsidRPr="00171EC9">
              <w:rPr>
                <w:sz w:val="28"/>
                <w:szCs w:val="28"/>
              </w:rPr>
              <w:t xml:space="preserve">aizsardzību, </w:t>
            </w:r>
            <w:r w:rsidR="00290BD2" w:rsidRPr="00171EC9">
              <w:rPr>
                <w:sz w:val="28"/>
                <w:szCs w:val="28"/>
              </w:rPr>
              <w:t xml:space="preserve">ko </w:t>
            </w:r>
            <w:r w:rsidR="0006454A" w:rsidRPr="00171EC9">
              <w:rPr>
                <w:sz w:val="28"/>
                <w:szCs w:val="28"/>
              </w:rPr>
              <w:t>Saei</w:t>
            </w:r>
            <w:r w:rsidR="002354DE" w:rsidRPr="00171EC9">
              <w:rPr>
                <w:sz w:val="28"/>
                <w:szCs w:val="28"/>
              </w:rPr>
              <w:t>ma</w:t>
            </w:r>
            <w:r w:rsidR="003345E1" w:rsidRPr="00171EC9">
              <w:rPr>
                <w:sz w:val="28"/>
                <w:szCs w:val="28"/>
              </w:rPr>
              <w:t xml:space="preserve"> apstiprinājusi</w:t>
            </w:r>
            <w:r w:rsidR="002354DE" w:rsidRPr="00171EC9">
              <w:rPr>
                <w:sz w:val="28"/>
                <w:szCs w:val="28"/>
              </w:rPr>
              <w:t xml:space="preserve"> </w:t>
            </w:r>
            <w:r w:rsidR="003345E1" w:rsidRPr="00171EC9">
              <w:rPr>
                <w:sz w:val="28"/>
                <w:szCs w:val="28"/>
              </w:rPr>
              <w:t>1995.gada 26.janvārī</w:t>
            </w:r>
            <w:r w:rsidR="004262B4" w:rsidRPr="00171EC9">
              <w:rPr>
                <w:sz w:val="28"/>
                <w:szCs w:val="28"/>
              </w:rPr>
              <w:t xml:space="preserve">, un </w:t>
            </w:r>
            <w:r w:rsidR="001F5760" w:rsidRPr="00171EC9">
              <w:rPr>
                <w:sz w:val="28"/>
                <w:szCs w:val="28"/>
              </w:rPr>
              <w:t xml:space="preserve">1992.gada 10.martā </w:t>
            </w:r>
            <w:r w:rsidR="00CC1804" w:rsidRPr="00171EC9">
              <w:rPr>
                <w:sz w:val="28"/>
                <w:szCs w:val="28"/>
              </w:rPr>
              <w:t xml:space="preserve">starp Latvijas Republikas valdību un Zviedrijas Karalistes valdību </w:t>
            </w:r>
            <w:r w:rsidR="007F5721" w:rsidRPr="00171EC9">
              <w:rPr>
                <w:sz w:val="28"/>
                <w:szCs w:val="28"/>
              </w:rPr>
              <w:t xml:space="preserve">noslēgts līgums </w:t>
            </w:r>
            <w:r w:rsidR="000D7D17" w:rsidRPr="00171EC9">
              <w:rPr>
                <w:sz w:val="28"/>
                <w:szCs w:val="28"/>
              </w:rPr>
              <w:t xml:space="preserve">par </w:t>
            </w:r>
            <w:r w:rsidR="00CC1804" w:rsidRPr="00171EC9">
              <w:rPr>
                <w:sz w:val="28"/>
                <w:szCs w:val="28"/>
              </w:rPr>
              <w:t>ieguldījumu veicināšanu un savstarpēju aizsardzību</w:t>
            </w:r>
            <w:r w:rsidR="001F5760" w:rsidRPr="00171EC9">
              <w:rPr>
                <w:sz w:val="28"/>
                <w:szCs w:val="28"/>
              </w:rPr>
              <w:t xml:space="preserve">, </w:t>
            </w:r>
            <w:r w:rsidR="00290BD2" w:rsidRPr="00171EC9">
              <w:rPr>
                <w:sz w:val="28"/>
                <w:szCs w:val="28"/>
              </w:rPr>
              <w:t>ko</w:t>
            </w:r>
            <w:r w:rsidR="008F04B3" w:rsidRPr="00171EC9">
              <w:rPr>
                <w:sz w:val="28"/>
                <w:szCs w:val="28"/>
              </w:rPr>
              <w:t xml:space="preserve"> </w:t>
            </w:r>
            <w:r w:rsidR="00CC1804" w:rsidRPr="00171EC9">
              <w:rPr>
                <w:sz w:val="28"/>
                <w:szCs w:val="28"/>
              </w:rPr>
              <w:t>Latvijas Republikas Augstākā Padome</w:t>
            </w:r>
            <w:r w:rsidR="008F04B3" w:rsidRPr="00171EC9">
              <w:rPr>
                <w:sz w:val="28"/>
                <w:szCs w:val="28"/>
              </w:rPr>
              <w:t xml:space="preserve"> </w:t>
            </w:r>
            <w:r w:rsidR="00CC1804" w:rsidRPr="00171EC9">
              <w:rPr>
                <w:sz w:val="28"/>
                <w:szCs w:val="28"/>
              </w:rPr>
              <w:t>apstiprinājusi 1992.gada 28.oktobrī.</w:t>
            </w:r>
          </w:p>
          <w:p w:rsidR="001D7604" w:rsidRPr="00171EC9" w:rsidRDefault="008D1B40" w:rsidP="00943597">
            <w:pPr>
              <w:pStyle w:val="BodyTextIndent"/>
              <w:rPr>
                <w:bCs/>
                <w:sz w:val="28"/>
                <w:szCs w:val="28"/>
              </w:rPr>
            </w:pPr>
            <w:r w:rsidRPr="00171EC9">
              <w:rPr>
                <w:rFonts w:eastAsia="Calibri"/>
                <w:color w:val="000000"/>
                <w:sz w:val="28"/>
                <w:szCs w:val="28"/>
                <w:lang w:eastAsia="en-US"/>
              </w:rPr>
              <w:t xml:space="preserve">Ņemot vērā minēto, </w:t>
            </w:r>
            <w:r w:rsidR="00670778" w:rsidRPr="00171EC9">
              <w:rPr>
                <w:rFonts w:eastAsia="Calibri"/>
                <w:sz w:val="28"/>
                <w:szCs w:val="28"/>
                <w:lang w:eastAsia="en-US"/>
              </w:rPr>
              <w:t>akciju sabiedrība „INČUKALNS TIMBER”</w:t>
            </w:r>
            <w:r w:rsidR="00022FAC" w:rsidRPr="00171EC9">
              <w:rPr>
                <w:rFonts w:eastAsia="Calibri"/>
                <w:sz w:val="28"/>
                <w:szCs w:val="28"/>
                <w:lang w:eastAsia="en-US"/>
              </w:rPr>
              <w:t> </w:t>
            </w:r>
            <w:r w:rsidR="009D6098" w:rsidRPr="00171EC9">
              <w:rPr>
                <w:rFonts w:eastAsia="Calibri"/>
                <w:sz w:val="28"/>
                <w:szCs w:val="28"/>
                <w:lang w:eastAsia="en-US"/>
              </w:rPr>
              <w:t> </w:t>
            </w:r>
            <w:r w:rsidR="0026443D" w:rsidRPr="00171EC9">
              <w:rPr>
                <w:rFonts w:eastAsia="Calibri"/>
                <w:color w:val="000000"/>
                <w:sz w:val="28"/>
                <w:szCs w:val="28"/>
                <w:lang w:eastAsia="en-US"/>
              </w:rPr>
              <w:t>atbilst likuma „</w:t>
            </w:r>
            <w:r w:rsidR="006B0488" w:rsidRPr="00171EC9">
              <w:rPr>
                <w:rFonts w:eastAsia="Calibri"/>
                <w:color w:val="000000"/>
                <w:sz w:val="28"/>
                <w:szCs w:val="28"/>
                <w:lang w:eastAsia="en-US"/>
              </w:rPr>
              <w:t>Par zemes privatizāciju lauku apvidos</w:t>
            </w:r>
            <w:r w:rsidR="0026443D" w:rsidRPr="00171EC9">
              <w:rPr>
                <w:rFonts w:eastAsia="Calibri"/>
                <w:color w:val="000000"/>
                <w:sz w:val="28"/>
                <w:szCs w:val="28"/>
                <w:lang w:eastAsia="en-US"/>
              </w:rPr>
              <w:t>”</w:t>
            </w:r>
            <w:r w:rsidR="00EE52DB" w:rsidRPr="00171EC9">
              <w:rPr>
                <w:rFonts w:eastAsia="Calibri"/>
                <w:color w:val="000000"/>
                <w:sz w:val="28"/>
                <w:szCs w:val="28"/>
                <w:lang w:eastAsia="en-US"/>
              </w:rPr>
              <w:t xml:space="preserve"> </w:t>
            </w:r>
            <w:r w:rsidR="00AC4797" w:rsidRPr="00171EC9">
              <w:rPr>
                <w:rFonts w:eastAsia="Calibri"/>
                <w:color w:val="000000"/>
                <w:sz w:val="28"/>
                <w:szCs w:val="28"/>
                <w:lang w:eastAsia="en-US"/>
              </w:rPr>
              <w:t>28</w:t>
            </w:r>
            <w:r w:rsidR="007B298F" w:rsidRPr="00171EC9">
              <w:rPr>
                <w:rFonts w:eastAsia="Calibri"/>
                <w:color w:val="000000"/>
                <w:sz w:val="28"/>
                <w:szCs w:val="28"/>
                <w:lang w:eastAsia="en-US"/>
              </w:rPr>
              <w:t xml:space="preserve">.panta pirmās daļas </w:t>
            </w:r>
            <w:r w:rsidR="00EB43C5" w:rsidRPr="00171EC9">
              <w:rPr>
                <w:rFonts w:eastAsia="Calibri"/>
                <w:color w:val="000000"/>
                <w:sz w:val="28"/>
                <w:szCs w:val="28"/>
                <w:lang w:eastAsia="en-US"/>
              </w:rPr>
              <w:t>3.punkta „b</w:t>
            </w:r>
            <w:r w:rsidR="00E553C6" w:rsidRPr="00171EC9">
              <w:rPr>
                <w:rFonts w:eastAsia="Calibri"/>
                <w:color w:val="000000"/>
                <w:sz w:val="28"/>
                <w:szCs w:val="28"/>
                <w:lang w:eastAsia="en-US"/>
              </w:rPr>
              <w:t>”</w:t>
            </w:r>
            <w:r w:rsidR="00691429" w:rsidRPr="00171EC9">
              <w:rPr>
                <w:rFonts w:eastAsia="Calibri"/>
                <w:color w:val="000000"/>
                <w:sz w:val="28"/>
                <w:szCs w:val="28"/>
                <w:lang w:eastAsia="en-US"/>
              </w:rPr>
              <w:t xml:space="preserve"> </w:t>
            </w:r>
            <w:r w:rsidR="00EE52DB" w:rsidRPr="00171EC9">
              <w:rPr>
                <w:rFonts w:eastAsia="Calibri"/>
                <w:color w:val="000000"/>
                <w:sz w:val="28"/>
                <w:szCs w:val="28"/>
                <w:lang w:eastAsia="en-US"/>
              </w:rPr>
              <w:t xml:space="preserve">apakšpunktā noteiktajam subjektu lokam, </w:t>
            </w:r>
            <w:r w:rsidR="004D3046" w:rsidRPr="00171EC9">
              <w:rPr>
                <w:rFonts w:eastAsia="Calibri"/>
                <w:color w:val="000000"/>
                <w:sz w:val="28"/>
                <w:szCs w:val="28"/>
                <w:lang w:eastAsia="en-US"/>
              </w:rPr>
              <w:t xml:space="preserve">uz kuru neattiecas </w:t>
            </w:r>
            <w:r w:rsidR="00013E90" w:rsidRPr="00171EC9">
              <w:rPr>
                <w:rFonts w:eastAsia="Calibri"/>
                <w:color w:val="000000"/>
                <w:sz w:val="28"/>
                <w:szCs w:val="28"/>
                <w:lang w:eastAsia="en-US"/>
              </w:rPr>
              <w:t xml:space="preserve">minētajā </w:t>
            </w:r>
            <w:r w:rsidR="004D3046" w:rsidRPr="00171EC9">
              <w:rPr>
                <w:rFonts w:eastAsia="Calibri"/>
                <w:color w:val="000000"/>
                <w:sz w:val="28"/>
                <w:szCs w:val="28"/>
                <w:lang w:eastAsia="en-US"/>
              </w:rPr>
              <w:t>likumā noteiktie ierobežojumi darījumiem ar zemes īpa</w:t>
            </w:r>
            <w:r w:rsidR="00345227" w:rsidRPr="00171EC9">
              <w:rPr>
                <w:rFonts w:eastAsia="Calibri"/>
                <w:color w:val="000000"/>
                <w:sz w:val="28"/>
                <w:szCs w:val="28"/>
                <w:lang w:eastAsia="en-US"/>
              </w:rPr>
              <w:t>šumiem</w:t>
            </w:r>
            <w:r w:rsidR="004D3046" w:rsidRPr="00171EC9">
              <w:rPr>
                <w:rFonts w:eastAsia="Calibri"/>
                <w:color w:val="000000"/>
                <w:sz w:val="28"/>
                <w:szCs w:val="28"/>
                <w:lang w:eastAsia="en-US"/>
              </w:rPr>
              <w:t>.</w:t>
            </w:r>
          </w:p>
        </w:tc>
      </w:tr>
      <w:tr w:rsidR="001D7604" w:rsidRPr="00171EC9">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1D7604">
            <w:pPr>
              <w:jc w:val="both"/>
              <w:rPr>
                <w:sz w:val="28"/>
                <w:szCs w:val="28"/>
                <w:lang w:val="lv-LV"/>
              </w:rPr>
            </w:pPr>
            <w:r w:rsidRPr="00171EC9">
              <w:rPr>
                <w:sz w:val="28"/>
                <w:szCs w:val="28"/>
                <w:lang w:val="lv-LV"/>
              </w:rPr>
              <w:lastRenderedPageBreak/>
              <w:t>3. Saistītie politikas ietekmes novērtējumi un pētījumi</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A0409B" w:rsidP="00EE52DB">
            <w:pPr>
              <w:spacing w:after="120"/>
              <w:ind w:firstLine="720"/>
              <w:jc w:val="both"/>
              <w:rPr>
                <w:sz w:val="28"/>
                <w:szCs w:val="28"/>
                <w:lang w:val="lv-LV"/>
              </w:rPr>
            </w:pPr>
            <w:r w:rsidRPr="00171EC9">
              <w:rPr>
                <w:sz w:val="28"/>
                <w:szCs w:val="28"/>
                <w:lang w:val="lv-LV"/>
              </w:rPr>
              <w:t>Projekts šo jomu neskar</w:t>
            </w:r>
            <w:r w:rsidR="001D7604" w:rsidRPr="00171EC9">
              <w:rPr>
                <w:sz w:val="28"/>
                <w:szCs w:val="28"/>
                <w:lang w:val="lv-LV"/>
              </w:rPr>
              <w:t>.</w:t>
            </w:r>
          </w:p>
        </w:tc>
      </w:tr>
      <w:tr w:rsidR="001D7604" w:rsidRPr="008D42EC">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1D7604">
            <w:pPr>
              <w:jc w:val="both"/>
              <w:rPr>
                <w:sz w:val="28"/>
                <w:szCs w:val="28"/>
                <w:lang w:val="lv-LV"/>
              </w:rPr>
            </w:pPr>
            <w:r w:rsidRPr="00171EC9">
              <w:rPr>
                <w:sz w:val="28"/>
                <w:szCs w:val="28"/>
                <w:lang w:val="lv-LV"/>
              </w:rPr>
              <w:lastRenderedPageBreak/>
              <w:t>4. Tiesiskā regulējuma mērķis un būtība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AF24F1" w:rsidRPr="00171EC9" w:rsidRDefault="003931E5" w:rsidP="00180B90">
            <w:pPr>
              <w:pStyle w:val="BodyTextIndent"/>
              <w:ind w:firstLine="709"/>
              <w:rPr>
                <w:sz w:val="28"/>
                <w:szCs w:val="28"/>
              </w:rPr>
            </w:pPr>
            <w:r w:rsidRPr="00171EC9">
              <w:rPr>
                <w:sz w:val="28"/>
                <w:szCs w:val="28"/>
              </w:rPr>
              <w:t>Min</w:t>
            </w:r>
            <w:r w:rsidR="005D570D" w:rsidRPr="00171EC9">
              <w:rPr>
                <w:sz w:val="28"/>
                <w:szCs w:val="28"/>
              </w:rPr>
              <w:t>istru kabineta rīkojuma projektā</w:t>
            </w:r>
            <w:r w:rsidRPr="00171EC9">
              <w:rPr>
                <w:sz w:val="28"/>
                <w:szCs w:val="28"/>
              </w:rPr>
              <w:t xml:space="preserve"> paredz</w:t>
            </w:r>
            <w:r w:rsidR="005D570D" w:rsidRPr="00171EC9">
              <w:rPr>
                <w:sz w:val="28"/>
                <w:szCs w:val="28"/>
              </w:rPr>
              <w:t xml:space="preserve">ēts </w:t>
            </w:r>
            <w:r w:rsidRPr="00171EC9">
              <w:rPr>
                <w:sz w:val="28"/>
                <w:szCs w:val="28"/>
              </w:rPr>
              <w:t>atbilstoši Meža likuma 44</w:t>
            </w:r>
            <w:r w:rsidR="00D43948" w:rsidRPr="00171EC9">
              <w:rPr>
                <w:sz w:val="28"/>
                <w:szCs w:val="28"/>
              </w:rPr>
              <w:t>.panta ceturtās daļas 3.punkta „</w:t>
            </w:r>
            <w:r w:rsidR="00AE4E86" w:rsidRPr="00171EC9">
              <w:rPr>
                <w:sz w:val="28"/>
                <w:szCs w:val="28"/>
              </w:rPr>
              <w:t>a</w:t>
            </w:r>
            <w:r w:rsidRPr="00171EC9">
              <w:rPr>
                <w:sz w:val="28"/>
                <w:szCs w:val="28"/>
              </w:rPr>
              <w:t xml:space="preserve">” apakšpunktam atļaut ēku (būvju) īpašniekam, privatizējot nekustamo īpašumu </w:t>
            </w:r>
            <w:r w:rsidR="00B54C66" w:rsidRPr="00171EC9">
              <w:rPr>
                <w:sz w:val="28"/>
                <w:szCs w:val="28"/>
              </w:rPr>
              <w:t>Rūpniecības ielā 2/4, Inčukalnā, Inčukalna pagastā, Inčukalna novadā (kadastra Nr.8064 006 0699) </w:t>
            </w:r>
            <w:r w:rsidR="000A2C31" w:rsidRPr="00171EC9">
              <w:rPr>
                <w:sz w:val="28"/>
                <w:szCs w:val="28"/>
              </w:rPr>
              <w:t xml:space="preserve">- zemes vienību </w:t>
            </w:r>
            <w:r w:rsidR="00982B4A" w:rsidRPr="00171EC9">
              <w:rPr>
                <w:sz w:val="28"/>
                <w:szCs w:val="28"/>
              </w:rPr>
              <w:t xml:space="preserve">ar </w:t>
            </w:r>
            <w:r w:rsidR="00180B90" w:rsidRPr="00171EC9">
              <w:rPr>
                <w:sz w:val="28"/>
                <w:szCs w:val="28"/>
              </w:rPr>
              <w:t xml:space="preserve">kadastra apzīmējumu 8064 006 0727, </w:t>
            </w:r>
            <w:r w:rsidR="00982B4A" w:rsidRPr="00171EC9">
              <w:rPr>
                <w:sz w:val="28"/>
                <w:szCs w:val="28"/>
              </w:rPr>
              <w:t>3,98 </w:t>
            </w:r>
            <w:r w:rsidR="00180B90" w:rsidRPr="00171EC9">
              <w:rPr>
                <w:sz w:val="28"/>
                <w:szCs w:val="28"/>
              </w:rPr>
              <w:t>ha platībā</w:t>
            </w:r>
            <w:r w:rsidRPr="00171EC9">
              <w:rPr>
                <w:sz w:val="28"/>
                <w:szCs w:val="28"/>
              </w:rPr>
              <w:t xml:space="preserve">, privatizēt arī tajā ietilpstošo valsts meža zemi </w:t>
            </w:r>
            <w:r w:rsidR="00982B4A" w:rsidRPr="00171EC9">
              <w:rPr>
                <w:color w:val="000000"/>
                <w:sz w:val="28"/>
                <w:szCs w:val="28"/>
              </w:rPr>
              <w:t>0,18</w:t>
            </w:r>
            <w:r w:rsidRPr="00171EC9">
              <w:rPr>
                <w:color w:val="000000"/>
                <w:sz w:val="28"/>
                <w:szCs w:val="28"/>
              </w:rPr>
              <w:t xml:space="preserve"> ha platībā, kas nepieciešama ēku (būvju) uzturēšanai</w:t>
            </w:r>
            <w:r w:rsidRPr="00171EC9">
              <w:rPr>
                <w:sz w:val="28"/>
                <w:szCs w:val="28"/>
              </w:rPr>
              <w:t>.</w:t>
            </w:r>
          </w:p>
        </w:tc>
      </w:tr>
      <w:tr w:rsidR="001D7604" w:rsidRPr="00171EC9">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1D7604">
            <w:pPr>
              <w:jc w:val="both"/>
              <w:rPr>
                <w:sz w:val="28"/>
                <w:szCs w:val="28"/>
                <w:lang w:val="lv-LV"/>
              </w:rPr>
            </w:pPr>
            <w:r w:rsidRPr="00171EC9">
              <w:rPr>
                <w:sz w:val="28"/>
                <w:szCs w:val="28"/>
                <w:lang w:val="lv-LV"/>
              </w:rPr>
              <w:t>5. Projektā iesaistītās institūcijas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BC55FB" w:rsidP="00E53350">
            <w:pPr>
              <w:spacing w:after="120"/>
              <w:ind w:firstLine="720"/>
              <w:jc w:val="both"/>
              <w:rPr>
                <w:sz w:val="28"/>
                <w:szCs w:val="28"/>
                <w:lang w:val="lv-LV"/>
              </w:rPr>
            </w:pPr>
            <w:r w:rsidRPr="00171EC9">
              <w:rPr>
                <w:sz w:val="28"/>
                <w:szCs w:val="28"/>
                <w:lang w:val="lv-LV"/>
              </w:rPr>
              <w:t xml:space="preserve">Valsts akciju sabiedrība „Privatizācijas aģentūra” un </w:t>
            </w:r>
            <w:r w:rsidR="006A409E" w:rsidRPr="00171EC9">
              <w:rPr>
                <w:sz w:val="28"/>
                <w:szCs w:val="28"/>
                <w:lang w:val="lv-LV"/>
              </w:rPr>
              <w:t>Ekonomikas</w:t>
            </w:r>
            <w:r w:rsidR="002076B6" w:rsidRPr="00171EC9">
              <w:rPr>
                <w:sz w:val="28"/>
                <w:szCs w:val="28"/>
                <w:lang w:val="lv-LV"/>
              </w:rPr>
              <w:t xml:space="preserve"> ministrija</w:t>
            </w:r>
          </w:p>
        </w:tc>
      </w:tr>
      <w:tr w:rsidR="001D7604" w:rsidRPr="008D42EC">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1D7604">
            <w:pPr>
              <w:jc w:val="both"/>
              <w:rPr>
                <w:sz w:val="28"/>
                <w:szCs w:val="28"/>
                <w:lang w:val="lv-LV"/>
              </w:rPr>
            </w:pPr>
            <w:r w:rsidRPr="00171EC9">
              <w:rPr>
                <w:sz w:val="28"/>
                <w:szCs w:val="28"/>
                <w:lang w:val="lv-LV"/>
              </w:rPr>
              <w:t>6. Iemesli, kādēļ netika nodrošināta sabiedrības līdzdalība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AF24F1" w:rsidRPr="00171EC9" w:rsidRDefault="00016FFB" w:rsidP="004F344E">
            <w:pPr>
              <w:ind w:firstLine="720"/>
              <w:jc w:val="both"/>
              <w:rPr>
                <w:sz w:val="28"/>
                <w:szCs w:val="28"/>
                <w:lang w:val="lv-LV"/>
              </w:rPr>
            </w:pPr>
            <w:r w:rsidRPr="00171EC9">
              <w:rPr>
                <w:sz w:val="28"/>
                <w:szCs w:val="28"/>
                <w:lang w:val="lv-LV"/>
              </w:rPr>
              <w:t>Pamatojoties uz Meža likuma 44.panta ceturto daļu, ar ikreizēju Ministru kabineta rīkojumu, privatizējot zemi ēku īpašniekiem, var atļaut privatizēt zemesgrāmatā ierakstītu valsts meža zemi, kas nepieciešama ēku (būvju) uzturēšanai. Līdz ar to ar šo rīkojuma projektu netiek ieviestas izmaiņas, kas varētu ietekmēt sabiedrības intereses.</w:t>
            </w:r>
          </w:p>
        </w:tc>
      </w:tr>
      <w:tr w:rsidR="001D7604" w:rsidRPr="00171EC9">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1D7604">
            <w:pPr>
              <w:jc w:val="both"/>
              <w:rPr>
                <w:sz w:val="28"/>
                <w:szCs w:val="28"/>
                <w:lang w:val="lv-LV"/>
              </w:rPr>
            </w:pPr>
            <w:r w:rsidRPr="00171EC9">
              <w:rPr>
                <w:sz w:val="28"/>
                <w:szCs w:val="28"/>
                <w:lang w:val="lv-LV"/>
              </w:rPr>
              <w:t> 7. Cita informācija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Default="001D7604">
            <w:pPr>
              <w:tabs>
                <w:tab w:val="left" w:pos="965"/>
              </w:tabs>
              <w:spacing w:after="120"/>
              <w:ind w:firstLine="964"/>
              <w:jc w:val="both"/>
              <w:rPr>
                <w:color w:val="000000"/>
                <w:sz w:val="28"/>
                <w:szCs w:val="28"/>
                <w:lang w:val="lv-LV"/>
              </w:rPr>
            </w:pPr>
            <w:r w:rsidRPr="00171EC9">
              <w:rPr>
                <w:color w:val="000000"/>
                <w:sz w:val="28"/>
                <w:szCs w:val="28"/>
                <w:lang w:val="lv-LV"/>
              </w:rPr>
              <w:t>Nav</w:t>
            </w:r>
            <w:r w:rsidR="00E820F8" w:rsidRPr="00171EC9">
              <w:rPr>
                <w:color w:val="000000"/>
                <w:sz w:val="28"/>
                <w:szCs w:val="28"/>
                <w:lang w:val="lv-LV"/>
              </w:rPr>
              <w:t>.</w:t>
            </w:r>
          </w:p>
          <w:p w:rsidR="00171EC9" w:rsidRPr="00171EC9" w:rsidRDefault="00171EC9">
            <w:pPr>
              <w:tabs>
                <w:tab w:val="left" w:pos="965"/>
              </w:tabs>
              <w:spacing w:after="120"/>
              <w:ind w:firstLine="964"/>
              <w:jc w:val="both"/>
              <w:rPr>
                <w:color w:val="000000"/>
                <w:sz w:val="28"/>
                <w:szCs w:val="28"/>
                <w:lang w:val="lv-LV"/>
              </w:rPr>
            </w:pPr>
          </w:p>
        </w:tc>
      </w:tr>
    </w:tbl>
    <w:p w:rsidR="00DF0872" w:rsidRDefault="00DF0872" w:rsidP="00DF0872">
      <w:pPr>
        <w:spacing w:before="360" w:after="360"/>
        <w:ind w:firstLine="720"/>
        <w:rPr>
          <w:b/>
          <w:sz w:val="28"/>
          <w:szCs w:val="28"/>
        </w:rPr>
      </w:pPr>
      <w:proofErr w:type="spellStart"/>
      <w:r w:rsidRPr="00171EC9">
        <w:rPr>
          <w:b/>
          <w:sz w:val="28"/>
          <w:szCs w:val="28"/>
        </w:rPr>
        <w:t>Anotācijas</w:t>
      </w:r>
      <w:proofErr w:type="spellEnd"/>
      <w:r w:rsidRPr="00171EC9">
        <w:rPr>
          <w:b/>
          <w:sz w:val="28"/>
          <w:szCs w:val="28"/>
        </w:rPr>
        <w:t xml:space="preserve"> II, III, IV, V </w:t>
      </w:r>
      <w:proofErr w:type="gramStart"/>
      <w:r w:rsidRPr="00171EC9">
        <w:rPr>
          <w:b/>
          <w:sz w:val="28"/>
          <w:szCs w:val="28"/>
        </w:rPr>
        <w:t>un</w:t>
      </w:r>
      <w:proofErr w:type="gramEnd"/>
      <w:r w:rsidRPr="00171EC9">
        <w:rPr>
          <w:b/>
          <w:sz w:val="28"/>
          <w:szCs w:val="28"/>
        </w:rPr>
        <w:t xml:space="preserve"> VI </w:t>
      </w:r>
      <w:proofErr w:type="spellStart"/>
      <w:r w:rsidRPr="00171EC9">
        <w:rPr>
          <w:b/>
          <w:sz w:val="28"/>
          <w:szCs w:val="28"/>
        </w:rPr>
        <w:t>sadaļa</w:t>
      </w:r>
      <w:proofErr w:type="spellEnd"/>
      <w:r w:rsidRPr="00171EC9">
        <w:rPr>
          <w:b/>
          <w:sz w:val="28"/>
          <w:szCs w:val="28"/>
        </w:rPr>
        <w:t xml:space="preserve"> – </w:t>
      </w:r>
      <w:proofErr w:type="spellStart"/>
      <w:r w:rsidRPr="00171EC9">
        <w:rPr>
          <w:b/>
          <w:sz w:val="28"/>
          <w:szCs w:val="28"/>
        </w:rPr>
        <w:t>projekts</w:t>
      </w:r>
      <w:proofErr w:type="spellEnd"/>
      <w:r w:rsidRPr="00171EC9">
        <w:rPr>
          <w:b/>
          <w:sz w:val="28"/>
          <w:szCs w:val="28"/>
        </w:rPr>
        <w:t xml:space="preserve"> </w:t>
      </w:r>
      <w:proofErr w:type="spellStart"/>
      <w:r w:rsidRPr="00171EC9">
        <w:rPr>
          <w:b/>
          <w:sz w:val="28"/>
          <w:szCs w:val="28"/>
        </w:rPr>
        <w:t>šīs</w:t>
      </w:r>
      <w:proofErr w:type="spellEnd"/>
      <w:r w:rsidRPr="00171EC9">
        <w:rPr>
          <w:b/>
          <w:sz w:val="28"/>
          <w:szCs w:val="28"/>
        </w:rPr>
        <w:t xml:space="preserve"> </w:t>
      </w:r>
      <w:proofErr w:type="spellStart"/>
      <w:r w:rsidRPr="00171EC9">
        <w:rPr>
          <w:b/>
          <w:sz w:val="28"/>
          <w:szCs w:val="28"/>
        </w:rPr>
        <w:t>jomas</w:t>
      </w:r>
      <w:proofErr w:type="spellEnd"/>
      <w:r w:rsidRPr="00171EC9">
        <w:rPr>
          <w:b/>
          <w:sz w:val="28"/>
          <w:szCs w:val="28"/>
        </w:rPr>
        <w:t xml:space="preserve"> </w:t>
      </w:r>
      <w:proofErr w:type="spellStart"/>
      <w:r w:rsidRPr="00171EC9">
        <w:rPr>
          <w:b/>
          <w:sz w:val="28"/>
          <w:szCs w:val="28"/>
        </w:rPr>
        <w:t>neskar</w:t>
      </w:r>
      <w:proofErr w:type="spellEnd"/>
      <w:r w:rsidRPr="00171EC9">
        <w:rPr>
          <w:b/>
          <w:sz w:val="28"/>
          <w:szCs w:val="28"/>
        </w:rPr>
        <w:t>.</w:t>
      </w:r>
    </w:p>
    <w:tbl>
      <w:tblPr>
        <w:tblW w:w="9267" w:type="dxa"/>
        <w:tblInd w:w="-7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3"/>
        <w:gridCol w:w="4117"/>
        <w:gridCol w:w="423"/>
        <w:gridCol w:w="4527"/>
        <w:gridCol w:w="107"/>
      </w:tblGrid>
      <w:tr w:rsidR="001D7604" w:rsidRPr="008D42EC" w:rsidTr="00490052">
        <w:trPr>
          <w:gridBefore w:val="1"/>
          <w:gridAfter w:val="1"/>
          <w:wBefore w:w="93" w:type="dxa"/>
          <w:wAfter w:w="107" w:type="dxa"/>
          <w:trHeight w:val="613"/>
        </w:trPr>
        <w:tc>
          <w:tcPr>
            <w:tcW w:w="906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1D7604">
            <w:pPr>
              <w:ind w:firstLine="720"/>
              <w:jc w:val="both"/>
              <w:rPr>
                <w:b/>
                <w:sz w:val="28"/>
                <w:szCs w:val="28"/>
                <w:lang w:val="lv-LV"/>
              </w:rPr>
            </w:pPr>
            <w:r w:rsidRPr="00171EC9">
              <w:rPr>
                <w:b/>
                <w:sz w:val="28"/>
                <w:szCs w:val="28"/>
                <w:lang w:val="lv-LV"/>
              </w:rPr>
              <w:t> VII. Tiesību akta projekta izpildes nodrošināšana un tās ietekme uz institūcijām</w:t>
            </w:r>
          </w:p>
        </w:tc>
      </w:tr>
      <w:tr w:rsidR="001D7604" w:rsidRPr="00171EC9"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1D7604">
            <w:pPr>
              <w:jc w:val="both"/>
              <w:rPr>
                <w:sz w:val="28"/>
                <w:szCs w:val="28"/>
                <w:lang w:val="lv-LV"/>
              </w:rPr>
            </w:pPr>
            <w:r w:rsidRPr="00171EC9">
              <w:rPr>
                <w:sz w:val="28"/>
                <w:szCs w:val="28"/>
                <w:lang w:val="lv-LV"/>
              </w:rPr>
              <w:t> 1. Projekta izpildē iesaistās institūcijas</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76050E" w:rsidP="00D72DDD">
            <w:pPr>
              <w:ind w:firstLine="720"/>
              <w:jc w:val="both"/>
              <w:rPr>
                <w:sz w:val="28"/>
                <w:szCs w:val="28"/>
                <w:lang w:val="lv-LV"/>
              </w:rPr>
            </w:pPr>
            <w:r w:rsidRPr="00171EC9">
              <w:rPr>
                <w:sz w:val="28"/>
                <w:szCs w:val="28"/>
                <w:lang w:val="lv-LV"/>
              </w:rPr>
              <w:t xml:space="preserve">Ministru kabineta rīkojuma izpildi nodrošinās </w:t>
            </w:r>
            <w:r w:rsidR="00D72DDD" w:rsidRPr="00171EC9">
              <w:rPr>
                <w:sz w:val="28"/>
                <w:szCs w:val="28"/>
                <w:lang w:val="lv-LV"/>
              </w:rPr>
              <w:t>Privatizācijas aģentūra.</w:t>
            </w:r>
          </w:p>
        </w:tc>
      </w:tr>
      <w:tr w:rsidR="001D7604" w:rsidRPr="00171EC9" w:rsidTr="00490052">
        <w:trPr>
          <w:gridBefore w:val="1"/>
          <w:gridAfter w:val="1"/>
          <w:wBefore w:w="93" w:type="dxa"/>
          <w:wAfter w:w="107" w:type="dxa"/>
          <w:trHeight w:val="527"/>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1D7604">
            <w:pPr>
              <w:jc w:val="both"/>
              <w:rPr>
                <w:sz w:val="28"/>
                <w:szCs w:val="28"/>
                <w:lang w:val="lv-LV"/>
              </w:rPr>
            </w:pPr>
            <w:r w:rsidRPr="00171EC9">
              <w:rPr>
                <w:sz w:val="28"/>
                <w:szCs w:val="28"/>
                <w:lang w:val="lv-LV"/>
              </w:rPr>
              <w:t> 2. Projekta izpildes ietekme uz pārvaldes funkcijām</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76050E">
            <w:pPr>
              <w:ind w:firstLine="720"/>
              <w:jc w:val="both"/>
              <w:rPr>
                <w:sz w:val="28"/>
                <w:szCs w:val="28"/>
                <w:lang w:val="lv-LV"/>
              </w:rPr>
            </w:pPr>
            <w:proofErr w:type="spellStart"/>
            <w:r w:rsidRPr="00171EC9">
              <w:rPr>
                <w:sz w:val="28"/>
                <w:szCs w:val="28"/>
              </w:rPr>
              <w:t>Projekts</w:t>
            </w:r>
            <w:proofErr w:type="spellEnd"/>
            <w:r w:rsidRPr="00171EC9">
              <w:rPr>
                <w:sz w:val="28"/>
                <w:szCs w:val="28"/>
              </w:rPr>
              <w:t xml:space="preserve"> </w:t>
            </w:r>
            <w:proofErr w:type="spellStart"/>
            <w:r w:rsidRPr="00171EC9">
              <w:rPr>
                <w:sz w:val="28"/>
                <w:szCs w:val="28"/>
              </w:rPr>
              <w:t>šo</w:t>
            </w:r>
            <w:proofErr w:type="spellEnd"/>
            <w:r w:rsidRPr="00171EC9">
              <w:rPr>
                <w:sz w:val="28"/>
                <w:szCs w:val="28"/>
              </w:rPr>
              <w:t xml:space="preserve"> </w:t>
            </w:r>
            <w:proofErr w:type="spellStart"/>
            <w:r w:rsidRPr="00171EC9">
              <w:rPr>
                <w:sz w:val="28"/>
                <w:szCs w:val="28"/>
              </w:rPr>
              <w:t>jomu</w:t>
            </w:r>
            <w:proofErr w:type="spellEnd"/>
            <w:r w:rsidRPr="00171EC9">
              <w:rPr>
                <w:sz w:val="28"/>
                <w:szCs w:val="28"/>
              </w:rPr>
              <w:t xml:space="preserve"> </w:t>
            </w:r>
            <w:proofErr w:type="spellStart"/>
            <w:r w:rsidRPr="00171EC9">
              <w:rPr>
                <w:sz w:val="28"/>
                <w:szCs w:val="28"/>
              </w:rPr>
              <w:t>neskar</w:t>
            </w:r>
            <w:proofErr w:type="spellEnd"/>
            <w:r w:rsidRPr="00171EC9">
              <w:rPr>
                <w:sz w:val="28"/>
                <w:szCs w:val="28"/>
              </w:rPr>
              <w:t>.</w:t>
            </w:r>
          </w:p>
        </w:tc>
      </w:tr>
      <w:tr w:rsidR="001D7604" w:rsidRPr="00171EC9"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1D7604">
            <w:pPr>
              <w:jc w:val="both"/>
              <w:rPr>
                <w:sz w:val="28"/>
                <w:szCs w:val="28"/>
                <w:lang w:val="lv-LV"/>
              </w:rPr>
            </w:pPr>
            <w:r w:rsidRPr="00171EC9">
              <w:rPr>
                <w:sz w:val="28"/>
                <w:szCs w:val="28"/>
                <w:lang w:val="lv-LV"/>
              </w:rPr>
              <w:t>3. Projekta izpildes ietekme uz pārvaldes institucionālo struktūru.</w:t>
            </w:r>
          </w:p>
          <w:p w:rsidR="001D7604" w:rsidRPr="00171EC9" w:rsidRDefault="0076050E">
            <w:pPr>
              <w:jc w:val="both"/>
              <w:rPr>
                <w:sz w:val="28"/>
                <w:szCs w:val="28"/>
                <w:lang w:val="lv-LV"/>
              </w:rPr>
            </w:pPr>
            <w:r w:rsidRPr="00171EC9">
              <w:rPr>
                <w:sz w:val="28"/>
                <w:szCs w:val="28"/>
                <w:lang w:val="lv-LV"/>
              </w:rPr>
              <w:t>Jaunu</w:t>
            </w:r>
            <w:r w:rsidR="001D7604" w:rsidRPr="00171EC9">
              <w:rPr>
                <w:sz w:val="28"/>
                <w:szCs w:val="28"/>
                <w:lang w:val="lv-LV"/>
              </w:rPr>
              <w:t xml:space="preserve"> institūciju izveide</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76050E">
            <w:pPr>
              <w:ind w:firstLine="720"/>
              <w:jc w:val="both"/>
              <w:rPr>
                <w:sz w:val="28"/>
                <w:szCs w:val="28"/>
                <w:lang w:val="lv-LV"/>
              </w:rPr>
            </w:pPr>
            <w:proofErr w:type="spellStart"/>
            <w:r w:rsidRPr="00171EC9">
              <w:rPr>
                <w:sz w:val="28"/>
                <w:szCs w:val="28"/>
              </w:rPr>
              <w:t>Projekts</w:t>
            </w:r>
            <w:proofErr w:type="spellEnd"/>
            <w:r w:rsidRPr="00171EC9">
              <w:rPr>
                <w:sz w:val="28"/>
                <w:szCs w:val="28"/>
              </w:rPr>
              <w:t xml:space="preserve"> </w:t>
            </w:r>
            <w:proofErr w:type="spellStart"/>
            <w:r w:rsidRPr="00171EC9">
              <w:rPr>
                <w:sz w:val="28"/>
                <w:szCs w:val="28"/>
              </w:rPr>
              <w:t>šo</w:t>
            </w:r>
            <w:proofErr w:type="spellEnd"/>
            <w:r w:rsidRPr="00171EC9">
              <w:rPr>
                <w:sz w:val="28"/>
                <w:szCs w:val="28"/>
              </w:rPr>
              <w:t xml:space="preserve"> </w:t>
            </w:r>
            <w:proofErr w:type="spellStart"/>
            <w:r w:rsidRPr="00171EC9">
              <w:rPr>
                <w:sz w:val="28"/>
                <w:szCs w:val="28"/>
              </w:rPr>
              <w:t>jomu</w:t>
            </w:r>
            <w:proofErr w:type="spellEnd"/>
            <w:r w:rsidRPr="00171EC9">
              <w:rPr>
                <w:sz w:val="28"/>
                <w:szCs w:val="28"/>
              </w:rPr>
              <w:t xml:space="preserve"> </w:t>
            </w:r>
            <w:proofErr w:type="spellStart"/>
            <w:r w:rsidRPr="00171EC9">
              <w:rPr>
                <w:sz w:val="28"/>
                <w:szCs w:val="28"/>
              </w:rPr>
              <w:t>neskar</w:t>
            </w:r>
            <w:proofErr w:type="spellEnd"/>
            <w:r w:rsidRPr="00171EC9">
              <w:rPr>
                <w:sz w:val="28"/>
                <w:szCs w:val="28"/>
              </w:rPr>
              <w:t>.</w:t>
            </w:r>
          </w:p>
        </w:tc>
      </w:tr>
      <w:tr w:rsidR="001D7604" w:rsidRPr="00171EC9"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1D7604">
            <w:pPr>
              <w:jc w:val="both"/>
              <w:rPr>
                <w:sz w:val="28"/>
                <w:szCs w:val="28"/>
                <w:lang w:val="lv-LV"/>
              </w:rPr>
            </w:pPr>
            <w:r w:rsidRPr="00171EC9">
              <w:rPr>
                <w:sz w:val="28"/>
                <w:szCs w:val="28"/>
                <w:lang w:val="lv-LV"/>
              </w:rPr>
              <w:t>4. Projekta izpildes ietekme uz pārvaldes institucionālo struktūru.</w:t>
            </w:r>
          </w:p>
          <w:p w:rsidR="001D7604" w:rsidRPr="00171EC9" w:rsidRDefault="001D7604">
            <w:pPr>
              <w:jc w:val="both"/>
              <w:rPr>
                <w:sz w:val="28"/>
                <w:szCs w:val="28"/>
                <w:lang w:val="lv-LV"/>
              </w:rPr>
            </w:pPr>
            <w:r w:rsidRPr="00171EC9">
              <w:rPr>
                <w:sz w:val="28"/>
                <w:szCs w:val="28"/>
                <w:lang w:val="lv-LV"/>
              </w:rPr>
              <w:t>Esošo institūciju likvidācija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76050E">
            <w:pPr>
              <w:ind w:firstLine="720"/>
              <w:jc w:val="both"/>
              <w:rPr>
                <w:sz w:val="28"/>
                <w:szCs w:val="28"/>
                <w:lang w:val="lv-LV"/>
              </w:rPr>
            </w:pPr>
            <w:proofErr w:type="spellStart"/>
            <w:r w:rsidRPr="00171EC9">
              <w:rPr>
                <w:sz w:val="28"/>
                <w:szCs w:val="28"/>
              </w:rPr>
              <w:t>Projekts</w:t>
            </w:r>
            <w:proofErr w:type="spellEnd"/>
            <w:r w:rsidRPr="00171EC9">
              <w:rPr>
                <w:sz w:val="28"/>
                <w:szCs w:val="28"/>
              </w:rPr>
              <w:t xml:space="preserve"> </w:t>
            </w:r>
            <w:proofErr w:type="spellStart"/>
            <w:r w:rsidRPr="00171EC9">
              <w:rPr>
                <w:sz w:val="28"/>
                <w:szCs w:val="28"/>
              </w:rPr>
              <w:t>šo</w:t>
            </w:r>
            <w:proofErr w:type="spellEnd"/>
            <w:r w:rsidRPr="00171EC9">
              <w:rPr>
                <w:sz w:val="28"/>
                <w:szCs w:val="28"/>
              </w:rPr>
              <w:t xml:space="preserve"> </w:t>
            </w:r>
            <w:proofErr w:type="spellStart"/>
            <w:r w:rsidRPr="00171EC9">
              <w:rPr>
                <w:sz w:val="28"/>
                <w:szCs w:val="28"/>
              </w:rPr>
              <w:t>jomu</w:t>
            </w:r>
            <w:proofErr w:type="spellEnd"/>
            <w:r w:rsidRPr="00171EC9">
              <w:rPr>
                <w:sz w:val="28"/>
                <w:szCs w:val="28"/>
              </w:rPr>
              <w:t xml:space="preserve"> </w:t>
            </w:r>
            <w:proofErr w:type="spellStart"/>
            <w:r w:rsidRPr="00171EC9">
              <w:rPr>
                <w:sz w:val="28"/>
                <w:szCs w:val="28"/>
              </w:rPr>
              <w:t>neskar</w:t>
            </w:r>
            <w:proofErr w:type="spellEnd"/>
            <w:r w:rsidRPr="00171EC9">
              <w:rPr>
                <w:sz w:val="28"/>
                <w:szCs w:val="28"/>
              </w:rPr>
              <w:t>.</w:t>
            </w:r>
          </w:p>
        </w:tc>
      </w:tr>
      <w:tr w:rsidR="001D7604" w:rsidRPr="00171EC9"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1D7604">
            <w:pPr>
              <w:jc w:val="both"/>
              <w:rPr>
                <w:sz w:val="28"/>
                <w:szCs w:val="28"/>
                <w:lang w:val="lv-LV"/>
              </w:rPr>
            </w:pPr>
            <w:r w:rsidRPr="00171EC9">
              <w:rPr>
                <w:sz w:val="28"/>
                <w:szCs w:val="28"/>
                <w:lang w:val="lv-LV"/>
              </w:rPr>
              <w:lastRenderedPageBreak/>
              <w:t>5. Projekta izpildes ietekme uz pārvaldes institucionālo struktūru.</w:t>
            </w:r>
          </w:p>
          <w:p w:rsidR="001D7604" w:rsidRPr="00171EC9" w:rsidRDefault="001D7604">
            <w:pPr>
              <w:jc w:val="both"/>
              <w:rPr>
                <w:sz w:val="28"/>
                <w:szCs w:val="28"/>
                <w:lang w:val="lv-LV"/>
              </w:rPr>
            </w:pPr>
            <w:r w:rsidRPr="00171EC9">
              <w:rPr>
                <w:sz w:val="28"/>
                <w:szCs w:val="28"/>
                <w:lang w:val="lv-LV"/>
              </w:rPr>
              <w:t>Esošo institūciju reorganizācija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76050E">
            <w:pPr>
              <w:ind w:firstLine="720"/>
              <w:jc w:val="both"/>
              <w:rPr>
                <w:sz w:val="28"/>
                <w:szCs w:val="28"/>
                <w:lang w:val="lv-LV"/>
              </w:rPr>
            </w:pPr>
            <w:proofErr w:type="spellStart"/>
            <w:r w:rsidRPr="00171EC9">
              <w:rPr>
                <w:sz w:val="28"/>
                <w:szCs w:val="28"/>
              </w:rPr>
              <w:t>Projekts</w:t>
            </w:r>
            <w:proofErr w:type="spellEnd"/>
            <w:r w:rsidRPr="00171EC9">
              <w:rPr>
                <w:sz w:val="28"/>
                <w:szCs w:val="28"/>
              </w:rPr>
              <w:t xml:space="preserve"> </w:t>
            </w:r>
            <w:proofErr w:type="spellStart"/>
            <w:r w:rsidRPr="00171EC9">
              <w:rPr>
                <w:sz w:val="28"/>
                <w:szCs w:val="28"/>
              </w:rPr>
              <w:t>šo</w:t>
            </w:r>
            <w:proofErr w:type="spellEnd"/>
            <w:r w:rsidRPr="00171EC9">
              <w:rPr>
                <w:sz w:val="28"/>
                <w:szCs w:val="28"/>
              </w:rPr>
              <w:t xml:space="preserve"> </w:t>
            </w:r>
            <w:proofErr w:type="spellStart"/>
            <w:r w:rsidRPr="00171EC9">
              <w:rPr>
                <w:sz w:val="28"/>
                <w:szCs w:val="28"/>
              </w:rPr>
              <w:t>jomu</w:t>
            </w:r>
            <w:proofErr w:type="spellEnd"/>
            <w:r w:rsidRPr="00171EC9">
              <w:rPr>
                <w:sz w:val="28"/>
                <w:szCs w:val="28"/>
              </w:rPr>
              <w:t xml:space="preserve"> </w:t>
            </w:r>
            <w:proofErr w:type="spellStart"/>
            <w:r w:rsidRPr="00171EC9">
              <w:rPr>
                <w:sz w:val="28"/>
                <w:szCs w:val="28"/>
              </w:rPr>
              <w:t>neskar</w:t>
            </w:r>
            <w:proofErr w:type="spellEnd"/>
            <w:r w:rsidRPr="00171EC9">
              <w:rPr>
                <w:sz w:val="28"/>
                <w:szCs w:val="28"/>
              </w:rPr>
              <w:t>.</w:t>
            </w:r>
          </w:p>
        </w:tc>
      </w:tr>
      <w:tr w:rsidR="001D7604" w:rsidRPr="00171EC9" w:rsidTr="00490052">
        <w:trPr>
          <w:gridBefore w:val="1"/>
          <w:gridAfter w:val="1"/>
          <w:wBefore w:w="93" w:type="dxa"/>
          <w:wAfter w:w="107" w:type="dxa"/>
          <w:trHeight w:val="259"/>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171EC9" w:rsidRDefault="001D7604">
            <w:pPr>
              <w:jc w:val="both"/>
              <w:rPr>
                <w:sz w:val="28"/>
                <w:szCs w:val="28"/>
                <w:lang w:val="lv-LV"/>
              </w:rPr>
            </w:pPr>
            <w:r w:rsidRPr="00171EC9">
              <w:rPr>
                <w:sz w:val="28"/>
                <w:szCs w:val="28"/>
                <w:lang w:val="lv-LV"/>
              </w:rPr>
              <w:t> 6. Cita informācija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Default="001D7604">
            <w:pPr>
              <w:ind w:firstLine="720"/>
              <w:jc w:val="both"/>
              <w:rPr>
                <w:sz w:val="28"/>
                <w:szCs w:val="28"/>
                <w:lang w:val="lv-LV"/>
              </w:rPr>
            </w:pPr>
            <w:r w:rsidRPr="00171EC9">
              <w:rPr>
                <w:sz w:val="28"/>
                <w:szCs w:val="28"/>
                <w:lang w:val="lv-LV"/>
              </w:rPr>
              <w:t>Nav.</w:t>
            </w:r>
          </w:p>
          <w:p w:rsidR="00171EC9" w:rsidRPr="00171EC9" w:rsidRDefault="00171EC9">
            <w:pPr>
              <w:ind w:firstLine="720"/>
              <w:jc w:val="both"/>
              <w:rPr>
                <w:sz w:val="28"/>
                <w:szCs w:val="28"/>
                <w:lang w:val="lv-LV"/>
              </w:rPr>
            </w:pPr>
          </w:p>
        </w:tc>
      </w:tr>
      <w:bookmarkEnd w:id="0"/>
      <w:bookmarkEnd w:id="1"/>
      <w:bookmarkEnd w:id="2"/>
      <w:tr w:rsidR="00D440A0" w:rsidRPr="001D7604"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66"/>
        </w:trPr>
        <w:tc>
          <w:tcPr>
            <w:tcW w:w="4633" w:type="dxa"/>
            <w:gridSpan w:val="3"/>
            <w:shd w:val="clear" w:color="auto" w:fill="auto"/>
          </w:tcPr>
          <w:p w:rsidR="00171EC9" w:rsidRDefault="00171EC9" w:rsidP="001D7604">
            <w:pPr>
              <w:tabs>
                <w:tab w:val="left" w:pos="7938"/>
              </w:tabs>
              <w:spacing w:before="120"/>
              <w:rPr>
                <w:b/>
                <w:sz w:val="28"/>
                <w:lang w:val="lv-LV"/>
              </w:rPr>
            </w:pPr>
          </w:p>
          <w:p w:rsidR="00D440A0" w:rsidRPr="001D7604" w:rsidRDefault="00D440A0" w:rsidP="001D7604">
            <w:pPr>
              <w:tabs>
                <w:tab w:val="left" w:pos="7938"/>
              </w:tabs>
              <w:spacing w:before="120"/>
              <w:rPr>
                <w:b/>
                <w:sz w:val="28"/>
                <w:lang w:val="lv-LV"/>
              </w:rPr>
            </w:pPr>
            <w:r w:rsidRPr="001D7604">
              <w:rPr>
                <w:b/>
                <w:sz w:val="28"/>
                <w:lang w:val="lv-LV"/>
              </w:rPr>
              <w:t>Ekonomikas ministrs</w:t>
            </w:r>
          </w:p>
        </w:tc>
        <w:tc>
          <w:tcPr>
            <w:tcW w:w="4634" w:type="dxa"/>
            <w:gridSpan w:val="2"/>
            <w:shd w:val="clear" w:color="auto" w:fill="auto"/>
          </w:tcPr>
          <w:p w:rsidR="00171EC9" w:rsidRDefault="00171EC9" w:rsidP="001D7604">
            <w:pPr>
              <w:tabs>
                <w:tab w:val="left" w:pos="7938"/>
              </w:tabs>
              <w:spacing w:before="120"/>
              <w:jc w:val="right"/>
              <w:rPr>
                <w:b/>
                <w:sz w:val="28"/>
                <w:lang w:val="lv-LV"/>
              </w:rPr>
            </w:pPr>
          </w:p>
          <w:p w:rsidR="00D440A0" w:rsidRPr="001D7604" w:rsidRDefault="00D440A0" w:rsidP="001D7604">
            <w:pPr>
              <w:tabs>
                <w:tab w:val="left" w:pos="7938"/>
              </w:tabs>
              <w:spacing w:before="120"/>
              <w:jc w:val="right"/>
              <w:rPr>
                <w:b/>
                <w:sz w:val="28"/>
                <w:lang w:val="lv-LV"/>
              </w:rPr>
            </w:pPr>
            <w:r w:rsidRPr="001D7604">
              <w:rPr>
                <w:b/>
                <w:sz w:val="28"/>
                <w:lang w:val="lv-LV"/>
              </w:rPr>
              <w:t>D.Pavļuts</w:t>
            </w:r>
          </w:p>
        </w:tc>
      </w:tr>
      <w:tr w:rsidR="00D440A0" w:rsidRPr="00B34FF0"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0"/>
        </w:trPr>
        <w:tc>
          <w:tcPr>
            <w:tcW w:w="4633" w:type="dxa"/>
            <w:gridSpan w:val="3"/>
            <w:shd w:val="clear" w:color="auto" w:fill="auto"/>
          </w:tcPr>
          <w:p w:rsidR="00171EC9" w:rsidRDefault="00171EC9" w:rsidP="001D7604">
            <w:pPr>
              <w:tabs>
                <w:tab w:val="left" w:pos="7938"/>
              </w:tabs>
              <w:spacing w:before="120"/>
              <w:rPr>
                <w:b/>
                <w:sz w:val="28"/>
                <w:szCs w:val="28"/>
                <w:lang w:val="lv-LV"/>
              </w:rPr>
            </w:pPr>
          </w:p>
          <w:p w:rsidR="00171EC9" w:rsidRDefault="00171EC9" w:rsidP="001D7604">
            <w:pPr>
              <w:tabs>
                <w:tab w:val="left" w:pos="7938"/>
              </w:tabs>
              <w:spacing w:before="120"/>
              <w:rPr>
                <w:b/>
                <w:sz w:val="28"/>
                <w:szCs w:val="28"/>
                <w:lang w:val="lv-LV"/>
              </w:rPr>
            </w:pPr>
          </w:p>
          <w:p w:rsidR="00D440A0" w:rsidRPr="00B34FF0" w:rsidRDefault="00D440A0" w:rsidP="001D7604">
            <w:pPr>
              <w:tabs>
                <w:tab w:val="left" w:pos="7938"/>
              </w:tabs>
              <w:spacing w:before="120"/>
              <w:rPr>
                <w:b/>
                <w:sz w:val="28"/>
                <w:szCs w:val="28"/>
                <w:lang w:val="lv-LV"/>
              </w:rPr>
            </w:pPr>
            <w:r w:rsidRPr="00B34FF0">
              <w:rPr>
                <w:b/>
                <w:sz w:val="28"/>
                <w:szCs w:val="28"/>
                <w:lang w:val="lv-LV"/>
              </w:rPr>
              <w:t>Vīza: valsts sekretārs</w:t>
            </w:r>
          </w:p>
        </w:tc>
        <w:tc>
          <w:tcPr>
            <w:tcW w:w="4634" w:type="dxa"/>
            <w:gridSpan w:val="2"/>
            <w:shd w:val="clear" w:color="auto" w:fill="auto"/>
          </w:tcPr>
          <w:p w:rsidR="00171EC9" w:rsidRDefault="00171EC9" w:rsidP="00490052">
            <w:pPr>
              <w:tabs>
                <w:tab w:val="left" w:pos="7938"/>
              </w:tabs>
              <w:spacing w:before="120"/>
              <w:jc w:val="right"/>
              <w:rPr>
                <w:b/>
                <w:sz w:val="28"/>
                <w:szCs w:val="28"/>
                <w:lang w:val="lv-LV"/>
              </w:rPr>
            </w:pPr>
          </w:p>
          <w:p w:rsidR="00171EC9" w:rsidRDefault="00171EC9" w:rsidP="00490052">
            <w:pPr>
              <w:tabs>
                <w:tab w:val="left" w:pos="7938"/>
              </w:tabs>
              <w:spacing w:before="120"/>
              <w:jc w:val="right"/>
              <w:rPr>
                <w:b/>
                <w:sz w:val="28"/>
                <w:szCs w:val="28"/>
                <w:lang w:val="lv-LV"/>
              </w:rPr>
            </w:pPr>
          </w:p>
          <w:p w:rsidR="00D440A0" w:rsidRPr="00B34FF0" w:rsidRDefault="00D440A0" w:rsidP="00490052">
            <w:pPr>
              <w:tabs>
                <w:tab w:val="left" w:pos="7938"/>
              </w:tabs>
              <w:spacing w:before="120"/>
              <w:jc w:val="right"/>
              <w:rPr>
                <w:b/>
                <w:sz w:val="28"/>
                <w:szCs w:val="28"/>
                <w:lang w:val="lv-LV"/>
              </w:rPr>
            </w:pPr>
            <w:r w:rsidRPr="00B34FF0">
              <w:rPr>
                <w:b/>
                <w:sz w:val="28"/>
                <w:szCs w:val="28"/>
                <w:lang w:val="lv-LV"/>
              </w:rPr>
              <w:t>J.Pūce</w:t>
            </w:r>
          </w:p>
        </w:tc>
      </w:tr>
    </w:tbl>
    <w:p w:rsidR="00171EC9" w:rsidRDefault="00171EC9" w:rsidP="002578D7">
      <w:pPr>
        <w:tabs>
          <w:tab w:val="left" w:pos="7938"/>
        </w:tabs>
        <w:rPr>
          <w:szCs w:val="24"/>
          <w:lang w:val="lv-LV"/>
        </w:rPr>
      </w:pPr>
    </w:p>
    <w:p w:rsidR="00171EC9" w:rsidRDefault="00171EC9" w:rsidP="002578D7">
      <w:pPr>
        <w:tabs>
          <w:tab w:val="left" w:pos="7938"/>
        </w:tabs>
        <w:rPr>
          <w:szCs w:val="24"/>
          <w:lang w:val="lv-LV"/>
        </w:rPr>
      </w:pPr>
    </w:p>
    <w:p w:rsidR="00171EC9" w:rsidRDefault="00171EC9" w:rsidP="002578D7">
      <w:pPr>
        <w:tabs>
          <w:tab w:val="left" w:pos="7938"/>
        </w:tabs>
        <w:rPr>
          <w:szCs w:val="24"/>
          <w:lang w:val="lv-LV"/>
        </w:rPr>
      </w:pPr>
    </w:p>
    <w:p w:rsidR="00171EC9" w:rsidRDefault="00171EC9" w:rsidP="002578D7">
      <w:pPr>
        <w:tabs>
          <w:tab w:val="left" w:pos="7938"/>
        </w:tabs>
        <w:rPr>
          <w:szCs w:val="24"/>
          <w:lang w:val="lv-LV"/>
        </w:rPr>
      </w:pPr>
    </w:p>
    <w:p w:rsidR="00171EC9" w:rsidRDefault="00171EC9" w:rsidP="002578D7">
      <w:pPr>
        <w:tabs>
          <w:tab w:val="left" w:pos="7938"/>
        </w:tabs>
        <w:rPr>
          <w:szCs w:val="24"/>
          <w:lang w:val="lv-LV"/>
        </w:rPr>
      </w:pPr>
    </w:p>
    <w:p w:rsidR="00171EC9" w:rsidRDefault="00171EC9" w:rsidP="002578D7">
      <w:pPr>
        <w:tabs>
          <w:tab w:val="left" w:pos="7938"/>
        </w:tabs>
        <w:rPr>
          <w:szCs w:val="24"/>
          <w:lang w:val="lv-LV"/>
        </w:rPr>
      </w:pPr>
    </w:p>
    <w:p w:rsidR="002578D7" w:rsidRPr="00D16350" w:rsidRDefault="00DC69C1" w:rsidP="002578D7">
      <w:pPr>
        <w:tabs>
          <w:tab w:val="left" w:pos="7938"/>
        </w:tabs>
        <w:rPr>
          <w:szCs w:val="24"/>
          <w:lang w:val="lv-LV"/>
        </w:rPr>
      </w:pPr>
      <w:r>
        <w:rPr>
          <w:szCs w:val="24"/>
          <w:lang w:val="lv-LV"/>
        </w:rPr>
        <w:t>08.07.2013. 14:54</w:t>
      </w:r>
    </w:p>
    <w:p w:rsidR="002578D7" w:rsidRDefault="0040441B" w:rsidP="002578D7">
      <w:pPr>
        <w:tabs>
          <w:tab w:val="left" w:pos="7938"/>
        </w:tabs>
        <w:rPr>
          <w:szCs w:val="24"/>
          <w:lang w:val="lv-LV"/>
        </w:rPr>
      </w:pPr>
      <w:r>
        <w:rPr>
          <w:szCs w:val="24"/>
          <w:lang w:val="lv-LV"/>
        </w:rPr>
        <w:t>1253</w:t>
      </w:r>
    </w:p>
    <w:p w:rsidR="003455E6" w:rsidRDefault="003455E6" w:rsidP="002578D7">
      <w:pPr>
        <w:tabs>
          <w:tab w:val="left" w:pos="7938"/>
        </w:tabs>
        <w:rPr>
          <w:szCs w:val="24"/>
          <w:lang w:val="lv-LV"/>
        </w:rPr>
      </w:pPr>
      <w:r>
        <w:rPr>
          <w:szCs w:val="24"/>
          <w:lang w:val="lv-LV"/>
        </w:rPr>
        <w:t>Ina Kravale 67021432</w:t>
      </w:r>
    </w:p>
    <w:p w:rsidR="0037038F" w:rsidRDefault="003455E6" w:rsidP="002578D7">
      <w:pPr>
        <w:tabs>
          <w:tab w:val="left" w:pos="7938"/>
        </w:tabs>
        <w:rPr>
          <w:szCs w:val="24"/>
          <w:lang w:val="lv-LV"/>
        </w:rPr>
      </w:pPr>
      <w:r>
        <w:rPr>
          <w:szCs w:val="24"/>
          <w:lang w:val="lv-LV"/>
        </w:rPr>
        <w:t>Ina.Kravale@pa.gov.lv</w:t>
      </w: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Pr="0037038F" w:rsidRDefault="0037038F" w:rsidP="0037038F">
      <w:pPr>
        <w:rPr>
          <w:szCs w:val="24"/>
          <w:lang w:val="lv-LV"/>
        </w:rPr>
      </w:pPr>
    </w:p>
    <w:p w:rsidR="0037038F" w:rsidRDefault="0037038F" w:rsidP="0037038F">
      <w:pPr>
        <w:rPr>
          <w:szCs w:val="24"/>
          <w:lang w:val="lv-LV"/>
        </w:rPr>
      </w:pPr>
    </w:p>
    <w:p w:rsidR="0037038F" w:rsidRDefault="0037038F" w:rsidP="0037038F">
      <w:pPr>
        <w:rPr>
          <w:szCs w:val="24"/>
          <w:lang w:val="lv-LV"/>
        </w:rPr>
      </w:pPr>
    </w:p>
    <w:p w:rsidR="003455E6" w:rsidRPr="0037038F" w:rsidRDefault="0037038F" w:rsidP="0037038F">
      <w:pPr>
        <w:tabs>
          <w:tab w:val="left" w:pos="6120"/>
        </w:tabs>
        <w:rPr>
          <w:szCs w:val="24"/>
          <w:lang w:val="lv-LV"/>
        </w:rPr>
      </w:pPr>
      <w:r>
        <w:rPr>
          <w:szCs w:val="24"/>
          <w:lang w:val="lv-LV"/>
        </w:rPr>
        <w:tab/>
      </w:r>
    </w:p>
    <w:sectPr w:rsidR="003455E6" w:rsidRPr="0037038F" w:rsidSect="00B46B2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51" w:rsidRDefault="00A13251">
      <w:r>
        <w:separator/>
      </w:r>
    </w:p>
  </w:endnote>
  <w:endnote w:type="continuationSeparator" w:id="0">
    <w:p w:rsidR="00A13251" w:rsidRDefault="00A1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D4" w:rsidRDefault="00B13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E6" w:rsidRPr="00171EC9" w:rsidRDefault="0037038F" w:rsidP="00171EC9">
    <w:pPr>
      <w:pStyle w:val="Footer"/>
      <w:jc w:val="both"/>
      <w:rPr>
        <w:noProof/>
        <w:sz w:val="24"/>
        <w:szCs w:val="24"/>
      </w:rPr>
    </w:pPr>
    <w:r>
      <w:rPr>
        <w:sz w:val="24"/>
        <w:szCs w:val="24"/>
        <w:lang w:val="lv-LV"/>
      </w:rPr>
      <w:t>EMAnot_080713_VSS-1342</w:t>
    </w:r>
    <w:r w:rsidR="00171EC9" w:rsidRPr="00171EC9">
      <w:rPr>
        <w:sz w:val="24"/>
        <w:szCs w:val="24"/>
        <w:lang w:val="lv-LV"/>
      </w:rPr>
      <w:t>; Ministru kabineta rīkojuma projekta „Par valsts meža zemes Inčukalnā, Inčukalna pagastā, Inčukalna novadā, privatizāciju” sākotnējās ietekmes novērtējuma ziņojums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E8" w:rsidRDefault="00F532E8" w:rsidP="00F532E8">
    <w:pPr>
      <w:pStyle w:val="Footer"/>
    </w:pPr>
  </w:p>
  <w:p w:rsidR="003455E6" w:rsidRPr="00171EC9" w:rsidRDefault="0037038F" w:rsidP="003455E6">
    <w:pPr>
      <w:pStyle w:val="Footer"/>
      <w:jc w:val="both"/>
      <w:rPr>
        <w:noProof/>
        <w:sz w:val="24"/>
        <w:szCs w:val="24"/>
      </w:rPr>
    </w:pPr>
    <w:r>
      <w:rPr>
        <w:sz w:val="24"/>
        <w:szCs w:val="24"/>
        <w:lang w:val="lv-LV"/>
      </w:rPr>
      <w:t>EMAnot_080713_VSS-1342</w:t>
    </w:r>
    <w:r w:rsidR="008B44CB" w:rsidRPr="00171EC9">
      <w:rPr>
        <w:sz w:val="24"/>
        <w:szCs w:val="24"/>
        <w:lang w:val="lv-LV"/>
      </w:rPr>
      <w:t>; Min</w:t>
    </w:r>
    <w:r w:rsidR="00171EC9" w:rsidRPr="00171EC9">
      <w:rPr>
        <w:sz w:val="24"/>
        <w:szCs w:val="24"/>
        <w:lang w:val="lv-LV"/>
      </w:rPr>
      <w:t>istru kabineta rīkojuma projekta</w:t>
    </w:r>
    <w:r w:rsidR="008B44CB" w:rsidRPr="00171EC9">
      <w:rPr>
        <w:sz w:val="24"/>
        <w:szCs w:val="24"/>
        <w:lang w:val="lv-LV"/>
      </w:rPr>
      <w:t xml:space="preserve"> „Par valsts meža zemes Inčukalnā, Inčukalna pagastā, Inčukalna novadā, privatizāciju” sākotnēj</w:t>
    </w:r>
    <w:r w:rsidR="00171EC9" w:rsidRPr="00171EC9">
      <w:rPr>
        <w:sz w:val="24"/>
        <w:szCs w:val="24"/>
        <w:lang w:val="lv-LV"/>
      </w:rPr>
      <w:t>ās ietekmes novērtējuma ziņojums</w:t>
    </w:r>
  </w:p>
  <w:p w:rsidR="001D7604" w:rsidRPr="003455E6" w:rsidRDefault="001D7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51" w:rsidRDefault="00A13251">
      <w:r>
        <w:separator/>
      </w:r>
    </w:p>
  </w:footnote>
  <w:footnote w:type="continuationSeparator" w:id="0">
    <w:p w:rsidR="00A13251" w:rsidRDefault="00A1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D4" w:rsidRDefault="00B13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Default="001D7604">
    <w:pPr>
      <w:pStyle w:val="Header"/>
      <w:jc w:val="center"/>
      <w:rPr>
        <w:sz w:val="24"/>
      </w:rPr>
    </w:pPr>
    <w:r>
      <w:rPr>
        <w:sz w:val="24"/>
      </w:rPr>
      <w:fldChar w:fldCharType="begin"/>
    </w:r>
    <w:r>
      <w:rPr>
        <w:sz w:val="24"/>
      </w:rPr>
      <w:instrText xml:space="preserve"> PAGE   \* MERGEFORMAT </w:instrText>
    </w:r>
    <w:r>
      <w:rPr>
        <w:sz w:val="24"/>
      </w:rPr>
      <w:fldChar w:fldCharType="separate"/>
    </w:r>
    <w:r w:rsidR="008D42EC">
      <w:rPr>
        <w:noProof/>
        <w:sz w:val="24"/>
      </w:rPr>
      <w:t>7</w:t>
    </w:r>
    <w:r>
      <w:rPr>
        <w:sz w:val="24"/>
      </w:rPr>
      <w:fldChar w:fldCharType="end"/>
    </w:r>
  </w:p>
  <w:p w:rsidR="001D7604" w:rsidRDefault="001D7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D4" w:rsidRDefault="00B13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EF0"/>
    <w:multiLevelType w:val="hybridMultilevel"/>
    <w:tmpl w:val="683661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31246FFA"/>
    <w:multiLevelType w:val="hybridMultilevel"/>
    <w:tmpl w:val="186E7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37DF2BE5"/>
    <w:multiLevelType w:val="hybridMultilevel"/>
    <w:tmpl w:val="646048C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B893CEC"/>
    <w:multiLevelType w:val="singleLevel"/>
    <w:tmpl w:val="D8D8686A"/>
    <w:lvl w:ilvl="0">
      <w:start w:val="1"/>
      <w:numFmt w:val="bullet"/>
      <w:lvlText w:val="-"/>
      <w:lvlJc w:val="left"/>
      <w:pPr>
        <w:tabs>
          <w:tab w:val="num" w:pos="1080"/>
        </w:tabs>
        <w:ind w:left="1080" w:hanging="360"/>
      </w:pPr>
      <w:rPr>
        <w:rFonts w:hint="default"/>
      </w:rPr>
    </w:lvl>
  </w:abstractNum>
  <w:abstractNum w:abstractNumId="4">
    <w:nsid w:val="499B002B"/>
    <w:multiLevelType w:val="hybridMultilevel"/>
    <w:tmpl w:val="1F045B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01"/>
    <w:rsid w:val="00002251"/>
    <w:rsid w:val="000034E1"/>
    <w:rsid w:val="00011DB4"/>
    <w:rsid w:val="00013E90"/>
    <w:rsid w:val="00014E12"/>
    <w:rsid w:val="000155D7"/>
    <w:rsid w:val="00016A6C"/>
    <w:rsid w:val="00016FFB"/>
    <w:rsid w:val="00022FAC"/>
    <w:rsid w:val="00026100"/>
    <w:rsid w:val="000336A1"/>
    <w:rsid w:val="00034101"/>
    <w:rsid w:val="00036E05"/>
    <w:rsid w:val="00040C23"/>
    <w:rsid w:val="00040CCE"/>
    <w:rsid w:val="00046DEA"/>
    <w:rsid w:val="00051873"/>
    <w:rsid w:val="000525E8"/>
    <w:rsid w:val="00053354"/>
    <w:rsid w:val="00053FDF"/>
    <w:rsid w:val="0006089D"/>
    <w:rsid w:val="000618C6"/>
    <w:rsid w:val="000644D9"/>
    <w:rsid w:val="0006454A"/>
    <w:rsid w:val="00066B31"/>
    <w:rsid w:val="0006720B"/>
    <w:rsid w:val="00074B9A"/>
    <w:rsid w:val="0008422E"/>
    <w:rsid w:val="0009142D"/>
    <w:rsid w:val="00092B14"/>
    <w:rsid w:val="0009472E"/>
    <w:rsid w:val="000952D3"/>
    <w:rsid w:val="000952DA"/>
    <w:rsid w:val="000A2C31"/>
    <w:rsid w:val="000A58C2"/>
    <w:rsid w:val="000B1B40"/>
    <w:rsid w:val="000B3E9C"/>
    <w:rsid w:val="000B42C3"/>
    <w:rsid w:val="000C10EA"/>
    <w:rsid w:val="000D18C0"/>
    <w:rsid w:val="000D2FDC"/>
    <w:rsid w:val="000D7D17"/>
    <w:rsid w:val="000F0E2E"/>
    <w:rsid w:val="000F1C43"/>
    <w:rsid w:val="000F1CF1"/>
    <w:rsid w:val="000F2486"/>
    <w:rsid w:val="000F2B26"/>
    <w:rsid w:val="000F3917"/>
    <w:rsid w:val="000F63D0"/>
    <w:rsid w:val="000F7504"/>
    <w:rsid w:val="00100A73"/>
    <w:rsid w:val="00101A37"/>
    <w:rsid w:val="00102CF3"/>
    <w:rsid w:val="00105345"/>
    <w:rsid w:val="001206ED"/>
    <w:rsid w:val="001208E8"/>
    <w:rsid w:val="00121EFE"/>
    <w:rsid w:val="00126723"/>
    <w:rsid w:val="00126E32"/>
    <w:rsid w:val="001411E0"/>
    <w:rsid w:val="001473B4"/>
    <w:rsid w:val="00153C29"/>
    <w:rsid w:val="00162E14"/>
    <w:rsid w:val="00171EC9"/>
    <w:rsid w:val="0017262E"/>
    <w:rsid w:val="00176106"/>
    <w:rsid w:val="00180B90"/>
    <w:rsid w:val="00180CDA"/>
    <w:rsid w:val="00181F7A"/>
    <w:rsid w:val="001855F7"/>
    <w:rsid w:val="0018666C"/>
    <w:rsid w:val="00192314"/>
    <w:rsid w:val="00192850"/>
    <w:rsid w:val="001932F4"/>
    <w:rsid w:val="001958D6"/>
    <w:rsid w:val="001A550B"/>
    <w:rsid w:val="001A6FCC"/>
    <w:rsid w:val="001B19D8"/>
    <w:rsid w:val="001B7644"/>
    <w:rsid w:val="001C0798"/>
    <w:rsid w:val="001C0AB3"/>
    <w:rsid w:val="001C3B8C"/>
    <w:rsid w:val="001C4872"/>
    <w:rsid w:val="001C689E"/>
    <w:rsid w:val="001D1EED"/>
    <w:rsid w:val="001D54E9"/>
    <w:rsid w:val="001D7604"/>
    <w:rsid w:val="001E17ED"/>
    <w:rsid w:val="001E5ED7"/>
    <w:rsid w:val="001E609A"/>
    <w:rsid w:val="001F1739"/>
    <w:rsid w:val="001F4D13"/>
    <w:rsid w:val="001F529F"/>
    <w:rsid w:val="001F5760"/>
    <w:rsid w:val="0020033B"/>
    <w:rsid w:val="002012A2"/>
    <w:rsid w:val="00203ECA"/>
    <w:rsid w:val="00203EFD"/>
    <w:rsid w:val="002076B6"/>
    <w:rsid w:val="00215850"/>
    <w:rsid w:val="00217528"/>
    <w:rsid w:val="00217D1C"/>
    <w:rsid w:val="00221B83"/>
    <w:rsid w:val="0022204B"/>
    <w:rsid w:val="00222A4A"/>
    <w:rsid w:val="00222FBA"/>
    <w:rsid w:val="002246F6"/>
    <w:rsid w:val="00230471"/>
    <w:rsid w:val="00234B9E"/>
    <w:rsid w:val="002354DE"/>
    <w:rsid w:val="002358B9"/>
    <w:rsid w:val="00235A3F"/>
    <w:rsid w:val="002370DA"/>
    <w:rsid w:val="0024170A"/>
    <w:rsid w:val="00252750"/>
    <w:rsid w:val="00253A4A"/>
    <w:rsid w:val="002552BC"/>
    <w:rsid w:val="002578D7"/>
    <w:rsid w:val="0026443D"/>
    <w:rsid w:val="0026572E"/>
    <w:rsid w:val="00271FA5"/>
    <w:rsid w:val="00283C01"/>
    <w:rsid w:val="0029015D"/>
    <w:rsid w:val="00290ABB"/>
    <w:rsid w:val="00290BD2"/>
    <w:rsid w:val="00296D8A"/>
    <w:rsid w:val="002A08DB"/>
    <w:rsid w:val="002A3CB8"/>
    <w:rsid w:val="002A523B"/>
    <w:rsid w:val="002A60A7"/>
    <w:rsid w:val="002A62FC"/>
    <w:rsid w:val="002B2DF6"/>
    <w:rsid w:val="002B3441"/>
    <w:rsid w:val="002B349E"/>
    <w:rsid w:val="002C3B46"/>
    <w:rsid w:val="002D7246"/>
    <w:rsid w:val="002E0EFB"/>
    <w:rsid w:val="002F2F3F"/>
    <w:rsid w:val="002F57D6"/>
    <w:rsid w:val="003079CC"/>
    <w:rsid w:val="00307E9B"/>
    <w:rsid w:val="003110F1"/>
    <w:rsid w:val="00312E18"/>
    <w:rsid w:val="00313AFF"/>
    <w:rsid w:val="00313B09"/>
    <w:rsid w:val="003147F2"/>
    <w:rsid w:val="003204AF"/>
    <w:rsid w:val="00325C82"/>
    <w:rsid w:val="00325E18"/>
    <w:rsid w:val="003323BA"/>
    <w:rsid w:val="003345E1"/>
    <w:rsid w:val="003405D4"/>
    <w:rsid w:val="00345227"/>
    <w:rsid w:val="003455E6"/>
    <w:rsid w:val="00346F16"/>
    <w:rsid w:val="00347910"/>
    <w:rsid w:val="00351FB0"/>
    <w:rsid w:val="003522A9"/>
    <w:rsid w:val="00355728"/>
    <w:rsid w:val="00355F39"/>
    <w:rsid w:val="0035607A"/>
    <w:rsid w:val="0037038F"/>
    <w:rsid w:val="0037172F"/>
    <w:rsid w:val="00373870"/>
    <w:rsid w:val="00374113"/>
    <w:rsid w:val="00377378"/>
    <w:rsid w:val="003810D1"/>
    <w:rsid w:val="0039239B"/>
    <w:rsid w:val="003931E5"/>
    <w:rsid w:val="00394647"/>
    <w:rsid w:val="003946A6"/>
    <w:rsid w:val="003A0399"/>
    <w:rsid w:val="003A0C88"/>
    <w:rsid w:val="003A311C"/>
    <w:rsid w:val="003A7E88"/>
    <w:rsid w:val="003C2236"/>
    <w:rsid w:val="003C6D4F"/>
    <w:rsid w:val="003C766C"/>
    <w:rsid w:val="003C79DD"/>
    <w:rsid w:val="003E20AA"/>
    <w:rsid w:val="003E5E7D"/>
    <w:rsid w:val="003F171A"/>
    <w:rsid w:val="003F337C"/>
    <w:rsid w:val="003F5E5E"/>
    <w:rsid w:val="003F6670"/>
    <w:rsid w:val="004005DE"/>
    <w:rsid w:val="00400ADF"/>
    <w:rsid w:val="0040441B"/>
    <w:rsid w:val="00407F07"/>
    <w:rsid w:val="00410C70"/>
    <w:rsid w:val="00413C4C"/>
    <w:rsid w:val="004159FC"/>
    <w:rsid w:val="0042555E"/>
    <w:rsid w:val="004262B4"/>
    <w:rsid w:val="004420EF"/>
    <w:rsid w:val="0044236E"/>
    <w:rsid w:val="00447A65"/>
    <w:rsid w:val="004505B7"/>
    <w:rsid w:val="00453216"/>
    <w:rsid w:val="0045321B"/>
    <w:rsid w:val="00455A36"/>
    <w:rsid w:val="00460B41"/>
    <w:rsid w:val="00460B99"/>
    <w:rsid w:val="00464626"/>
    <w:rsid w:val="00473B94"/>
    <w:rsid w:val="004837F0"/>
    <w:rsid w:val="00490052"/>
    <w:rsid w:val="00490DF7"/>
    <w:rsid w:val="004A0C5D"/>
    <w:rsid w:val="004A5897"/>
    <w:rsid w:val="004A6559"/>
    <w:rsid w:val="004B08B8"/>
    <w:rsid w:val="004B2402"/>
    <w:rsid w:val="004C3306"/>
    <w:rsid w:val="004C40BC"/>
    <w:rsid w:val="004D13CF"/>
    <w:rsid w:val="004D2FF7"/>
    <w:rsid w:val="004D3046"/>
    <w:rsid w:val="004D7FBC"/>
    <w:rsid w:val="004E78CA"/>
    <w:rsid w:val="004F344E"/>
    <w:rsid w:val="004F3DC0"/>
    <w:rsid w:val="004F4638"/>
    <w:rsid w:val="004F5D06"/>
    <w:rsid w:val="0050086F"/>
    <w:rsid w:val="0051207E"/>
    <w:rsid w:val="005129B2"/>
    <w:rsid w:val="005138C8"/>
    <w:rsid w:val="0052053F"/>
    <w:rsid w:val="005221A1"/>
    <w:rsid w:val="005271DD"/>
    <w:rsid w:val="00536A1E"/>
    <w:rsid w:val="00540641"/>
    <w:rsid w:val="00544378"/>
    <w:rsid w:val="00546106"/>
    <w:rsid w:val="00550120"/>
    <w:rsid w:val="005529B0"/>
    <w:rsid w:val="00552ABC"/>
    <w:rsid w:val="005536D3"/>
    <w:rsid w:val="005543EA"/>
    <w:rsid w:val="00557577"/>
    <w:rsid w:val="0056059C"/>
    <w:rsid w:val="005644EA"/>
    <w:rsid w:val="00573767"/>
    <w:rsid w:val="0057586F"/>
    <w:rsid w:val="00580517"/>
    <w:rsid w:val="005805FF"/>
    <w:rsid w:val="00583CD5"/>
    <w:rsid w:val="00584031"/>
    <w:rsid w:val="0058455F"/>
    <w:rsid w:val="005847F8"/>
    <w:rsid w:val="0058599C"/>
    <w:rsid w:val="00585A9E"/>
    <w:rsid w:val="0059097B"/>
    <w:rsid w:val="005912C0"/>
    <w:rsid w:val="005917D1"/>
    <w:rsid w:val="005A007B"/>
    <w:rsid w:val="005A4388"/>
    <w:rsid w:val="005A633C"/>
    <w:rsid w:val="005A7603"/>
    <w:rsid w:val="005B0EBF"/>
    <w:rsid w:val="005B1E19"/>
    <w:rsid w:val="005B23CB"/>
    <w:rsid w:val="005B493A"/>
    <w:rsid w:val="005B67C8"/>
    <w:rsid w:val="005C0A96"/>
    <w:rsid w:val="005C2639"/>
    <w:rsid w:val="005C4E38"/>
    <w:rsid w:val="005D570D"/>
    <w:rsid w:val="005D6F35"/>
    <w:rsid w:val="005E09DF"/>
    <w:rsid w:val="005E520A"/>
    <w:rsid w:val="005F195C"/>
    <w:rsid w:val="005F1E7B"/>
    <w:rsid w:val="005F474A"/>
    <w:rsid w:val="0060013A"/>
    <w:rsid w:val="0060048A"/>
    <w:rsid w:val="0060179B"/>
    <w:rsid w:val="006047E4"/>
    <w:rsid w:val="00621FCD"/>
    <w:rsid w:val="006237BA"/>
    <w:rsid w:val="0062420E"/>
    <w:rsid w:val="006243BF"/>
    <w:rsid w:val="006305D6"/>
    <w:rsid w:val="0063318D"/>
    <w:rsid w:val="00634A14"/>
    <w:rsid w:val="00635418"/>
    <w:rsid w:val="00636D53"/>
    <w:rsid w:val="0063766C"/>
    <w:rsid w:val="00642546"/>
    <w:rsid w:val="00643D15"/>
    <w:rsid w:val="006522F3"/>
    <w:rsid w:val="00656DA6"/>
    <w:rsid w:val="0065765B"/>
    <w:rsid w:val="006605A4"/>
    <w:rsid w:val="006605B3"/>
    <w:rsid w:val="00662E10"/>
    <w:rsid w:val="00665693"/>
    <w:rsid w:val="00670476"/>
    <w:rsid w:val="00670778"/>
    <w:rsid w:val="00675BF5"/>
    <w:rsid w:val="006824AE"/>
    <w:rsid w:val="00682968"/>
    <w:rsid w:val="00682B15"/>
    <w:rsid w:val="00682BEE"/>
    <w:rsid w:val="0069001D"/>
    <w:rsid w:val="0069029D"/>
    <w:rsid w:val="006908D0"/>
    <w:rsid w:val="00691429"/>
    <w:rsid w:val="006941E5"/>
    <w:rsid w:val="006955E4"/>
    <w:rsid w:val="00695620"/>
    <w:rsid w:val="00697DAF"/>
    <w:rsid w:val="006A3056"/>
    <w:rsid w:val="006A409E"/>
    <w:rsid w:val="006A5DB8"/>
    <w:rsid w:val="006B0376"/>
    <w:rsid w:val="006B0488"/>
    <w:rsid w:val="006B0529"/>
    <w:rsid w:val="006B2709"/>
    <w:rsid w:val="006B36B1"/>
    <w:rsid w:val="006B7AC9"/>
    <w:rsid w:val="006C0CC4"/>
    <w:rsid w:val="006C163D"/>
    <w:rsid w:val="006C4290"/>
    <w:rsid w:val="006D0310"/>
    <w:rsid w:val="006D3100"/>
    <w:rsid w:val="006D48B2"/>
    <w:rsid w:val="006E01E9"/>
    <w:rsid w:val="006E1870"/>
    <w:rsid w:val="006E499B"/>
    <w:rsid w:val="006F0AB2"/>
    <w:rsid w:val="006F32D4"/>
    <w:rsid w:val="006F6458"/>
    <w:rsid w:val="007054C9"/>
    <w:rsid w:val="00707ACD"/>
    <w:rsid w:val="0071016D"/>
    <w:rsid w:val="00710AB7"/>
    <w:rsid w:val="0071257B"/>
    <w:rsid w:val="007125D7"/>
    <w:rsid w:val="00713B9D"/>
    <w:rsid w:val="00714557"/>
    <w:rsid w:val="00715194"/>
    <w:rsid w:val="00722F87"/>
    <w:rsid w:val="00723D7E"/>
    <w:rsid w:val="00726CB1"/>
    <w:rsid w:val="0073114D"/>
    <w:rsid w:val="00732A05"/>
    <w:rsid w:val="00732A9C"/>
    <w:rsid w:val="0073607A"/>
    <w:rsid w:val="00737668"/>
    <w:rsid w:val="007409AB"/>
    <w:rsid w:val="00740C72"/>
    <w:rsid w:val="007415D5"/>
    <w:rsid w:val="00742215"/>
    <w:rsid w:val="007424F3"/>
    <w:rsid w:val="00743BF5"/>
    <w:rsid w:val="00743C84"/>
    <w:rsid w:val="00743EF0"/>
    <w:rsid w:val="0075051C"/>
    <w:rsid w:val="007547D6"/>
    <w:rsid w:val="00757D75"/>
    <w:rsid w:val="0076050E"/>
    <w:rsid w:val="00763264"/>
    <w:rsid w:val="0076391B"/>
    <w:rsid w:val="00786E53"/>
    <w:rsid w:val="00791766"/>
    <w:rsid w:val="00795463"/>
    <w:rsid w:val="007968EA"/>
    <w:rsid w:val="007A3B6C"/>
    <w:rsid w:val="007A3D8A"/>
    <w:rsid w:val="007A4F1B"/>
    <w:rsid w:val="007B1B79"/>
    <w:rsid w:val="007B298F"/>
    <w:rsid w:val="007B40F9"/>
    <w:rsid w:val="007C175E"/>
    <w:rsid w:val="007C2628"/>
    <w:rsid w:val="007C3082"/>
    <w:rsid w:val="007C35EB"/>
    <w:rsid w:val="007C59D8"/>
    <w:rsid w:val="007C694D"/>
    <w:rsid w:val="007C7273"/>
    <w:rsid w:val="007D4097"/>
    <w:rsid w:val="007D438C"/>
    <w:rsid w:val="007D4E94"/>
    <w:rsid w:val="007E1276"/>
    <w:rsid w:val="007E386A"/>
    <w:rsid w:val="007E4E71"/>
    <w:rsid w:val="007F1D00"/>
    <w:rsid w:val="007F346F"/>
    <w:rsid w:val="007F5721"/>
    <w:rsid w:val="00801FC1"/>
    <w:rsid w:val="00807A4A"/>
    <w:rsid w:val="0081147A"/>
    <w:rsid w:val="00816365"/>
    <w:rsid w:val="00816671"/>
    <w:rsid w:val="00820BF3"/>
    <w:rsid w:val="00821930"/>
    <w:rsid w:val="00827021"/>
    <w:rsid w:val="0082775E"/>
    <w:rsid w:val="0084041F"/>
    <w:rsid w:val="0084136E"/>
    <w:rsid w:val="00845848"/>
    <w:rsid w:val="00845A60"/>
    <w:rsid w:val="00845FAC"/>
    <w:rsid w:val="008470F4"/>
    <w:rsid w:val="0085064A"/>
    <w:rsid w:val="0085661D"/>
    <w:rsid w:val="00861F54"/>
    <w:rsid w:val="008621C8"/>
    <w:rsid w:val="0086244A"/>
    <w:rsid w:val="00864B79"/>
    <w:rsid w:val="00865D76"/>
    <w:rsid w:val="0086666B"/>
    <w:rsid w:val="008717F7"/>
    <w:rsid w:val="00875069"/>
    <w:rsid w:val="00882677"/>
    <w:rsid w:val="00884318"/>
    <w:rsid w:val="008845AF"/>
    <w:rsid w:val="00886485"/>
    <w:rsid w:val="00892CF1"/>
    <w:rsid w:val="008A0244"/>
    <w:rsid w:val="008A105B"/>
    <w:rsid w:val="008A2900"/>
    <w:rsid w:val="008A513D"/>
    <w:rsid w:val="008A63C7"/>
    <w:rsid w:val="008B0091"/>
    <w:rsid w:val="008B2BE9"/>
    <w:rsid w:val="008B2F9B"/>
    <w:rsid w:val="008B44CB"/>
    <w:rsid w:val="008B5F71"/>
    <w:rsid w:val="008B7BCA"/>
    <w:rsid w:val="008C164B"/>
    <w:rsid w:val="008C2CD9"/>
    <w:rsid w:val="008C311B"/>
    <w:rsid w:val="008D1B40"/>
    <w:rsid w:val="008D2C32"/>
    <w:rsid w:val="008D42EC"/>
    <w:rsid w:val="008F04B3"/>
    <w:rsid w:val="008F7962"/>
    <w:rsid w:val="008F7BB5"/>
    <w:rsid w:val="00904DC1"/>
    <w:rsid w:val="009057F0"/>
    <w:rsid w:val="0090746F"/>
    <w:rsid w:val="00912858"/>
    <w:rsid w:val="0092005D"/>
    <w:rsid w:val="00926D2F"/>
    <w:rsid w:val="00926EFA"/>
    <w:rsid w:val="00927615"/>
    <w:rsid w:val="0093259C"/>
    <w:rsid w:val="009326AE"/>
    <w:rsid w:val="00943597"/>
    <w:rsid w:val="009466E4"/>
    <w:rsid w:val="00947EC5"/>
    <w:rsid w:val="00953D07"/>
    <w:rsid w:val="009546C3"/>
    <w:rsid w:val="00955777"/>
    <w:rsid w:val="00955DF4"/>
    <w:rsid w:val="00957C95"/>
    <w:rsid w:val="00960F68"/>
    <w:rsid w:val="0097193A"/>
    <w:rsid w:val="00973FC2"/>
    <w:rsid w:val="0097628B"/>
    <w:rsid w:val="00982B4A"/>
    <w:rsid w:val="00983DD1"/>
    <w:rsid w:val="0098411E"/>
    <w:rsid w:val="00984DCA"/>
    <w:rsid w:val="00985227"/>
    <w:rsid w:val="00995CDD"/>
    <w:rsid w:val="00996655"/>
    <w:rsid w:val="009A10A2"/>
    <w:rsid w:val="009A40C9"/>
    <w:rsid w:val="009A44BD"/>
    <w:rsid w:val="009B2EEC"/>
    <w:rsid w:val="009C0122"/>
    <w:rsid w:val="009C22BF"/>
    <w:rsid w:val="009C5D87"/>
    <w:rsid w:val="009C6C53"/>
    <w:rsid w:val="009C7756"/>
    <w:rsid w:val="009D3964"/>
    <w:rsid w:val="009D6098"/>
    <w:rsid w:val="009D671F"/>
    <w:rsid w:val="009D702F"/>
    <w:rsid w:val="009E3EDB"/>
    <w:rsid w:val="009E5FD6"/>
    <w:rsid w:val="009E6907"/>
    <w:rsid w:val="009F3A02"/>
    <w:rsid w:val="009F5547"/>
    <w:rsid w:val="00A0409B"/>
    <w:rsid w:val="00A07585"/>
    <w:rsid w:val="00A13251"/>
    <w:rsid w:val="00A15A17"/>
    <w:rsid w:val="00A27D41"/>
    <w:rsid w:val="00A30688"/>
    <w:rsid w:val="00A30A81"/>
    <w:rsid w:val="00A31F70"/>
    <w:rsid w:val="00A33C0D"/>
    <w:rsid w:val="00A354BF"/>
    <w:rsid w:val="00A43EEB"/>
    <w:rsid w:val="00A4766C"/>
    <w:rsid w:val="00A523C7"/>
    <w:rsid w:val="00A568CA"/>
    <w:rsid w:val="00A57131"/>
    <w:rsid w:val="00A6143D"/>
    <w:rsid w:val="00A63E78"/>
    <w:rsid w:val="00A70194"/>
    <w:rsid w:val="00A75A7B"/>
    <w:rsid w:val="00A76917"/>
    <w:rsid w:val="00A872F0"/>
    <w:rsid w:val="00A91C08"/>
    <w:rsid w:val="00A94986"/>
    <w:rsid w:val="00A9581B"/>
    <w:rsid w:val="00AA27A6"/>
    <w:rsid w:val="00AA73B4"/>
    <w:rsid w:val="00AB2307"/>
    <w:rsid w:val="00AB47FA"/>
    <w:rsid w:val="00AC0E09"/>
    <w:rsid w:val="00AC21F1"/>
    <w:rsid w:val="00AC4797"/>
    <w:rsid w:val="00AD1B2B"/>
    <w:rsid w:val="00AD20EF"/>
    <w:rsid w:val="00AE3588"/>
    <w:rsid w:val="00AE4E86"/>
    <w:rsid w:val="00AF24F1"/>
    <w:rsid w:val="00AF42B7"/>
    <w:rsid w:val="00AF7508"/>
    <w:rsid w:val="00B135A0"/>
    <w:rsid w:val="00B137D4"/>
    <w:rsid w:val="00B20258"/>
    <w:rsid w:val="00B21761"/>
    <w:rsid w:val="00B243EE"/>
    <w:rsid w:val="00B26884"/>
    <w:rsid w:val="00B3023B"/>
    <w:rsid w:val="00B333A4"/>
    <w:rsid w:val="00B34FF0"/>
    <w:rsid w:val="00B42A0B"/>
    <w:rsid w:val="00B46B25"/>
    <w:rsid w:val="00B5039E"/>
    <w:rsid w:val="00B50F59"/>
    <w:rsid w:val="00B54C66"/>
    <w:rsid w:val="00B63069"/>
    <w:rsid w:val="00B67A54"/>
    <w:rsid w:val="00B71087"/>
    <w:rsid w:val="00B74D15"/>
    <w:rsid w:val="00B8387D"/>
    <w:rsid w:val="00B86911"/>
    <w:rsid w:val="00B93259"/>
    <w:rsid w:val="00B94D52"/>
    <w:rsid w:val="00B959EF"/>
    <w:rsid w:val="00B95CDF"/>
    <w:rsid w:val="00B96894"/>
    <w:rsid w:val="00B97CF9"/>
    <w:rsid w:val="00BA145E"/>
    <w:rsid w:val="00BA1B1A"/>
    <w:rsid w:val="00BA40EF"/>
    <w:rsid w:val="00BA5FBD"/>
    <w:rsid w:val="00BB2B60"/>
    <w:rsid w:val="00BB2BFF"/>
    <w:rsid w:val="00BB4987"/>
    <w:rsid w:val="00BB6968"/>
    <w:rsid w:val="00BC55FB"/>
    <w:rsid w:val="00BC6C4F"/>
    <w:rsid w:val="00BD4FDB"/>
    <w:rsid w:val="00BD602A"/>
    <w:rsid w:val="00BE4292"/>
    <w:rsid w:val="00BE55FF"/>
    <w:rsid w:val="00BE5A84"/>
    <w:rsid w:val="00BF38EE"/>
    <w:rsid w:val="00C02424"/>
    <w:rsid w:val="00C06E5C"/>
    <w:rsid w:val="00C07CF3"/>
    <w:rsid w:val="00C11385"/>
    <w:rsid w:val="00C17FDE"/>
    <w:rsid w:val="00C223A9"/>
    <w:rsid w:val="00C27AFC"/>
    <w:rsid w:val="00C36524"/>
    <w:rsid w:val="00C41647"/>
    <w:rsid w:val="00C52407"/>
    <w:rsid w:val="00C55571"/>
    <w:rsid w:val="00C568E5"/>
    <w:rsid w:val="00C56E66"/>
    <w:rsid w:val="00C6079C"/>
    <w:rsid w:val="00C61DBD"/>
    <w:rsid w:val="00C61EA3"/>
    <w:rsid w:val="00C63A36"/>
    <w:rsid w:val="00C71124"/>
    <w:rsid w:val="00C746BB"/>
    <w:rsid w:val="00C749D8"/>
    <w:rsid w:val="00C76EF5"/>
    <w:rsid w:val="00C8219A"/>
    <w:rsid w:val="00C84854"/>
    <w:rsid w:val="00C901B0"/>
    <w:rsid w:val="00C9148E"/>
    <w:rsid w:val="00CA4828"/>
    <w:rsid w:val="00CB73A3"/>
    <w:rsid w:val="00CB76EE"/>
    <w:rsid w:val="00CC0013"/>
    <w:rsid w:val="00CC1804"/>
    <w:rsid w:val="00CC3450"/>
    <w:rsid w:val="00CC6E87"/>
    <w:rsid w:val="00CC7451"/>
    <w:rsid w:val="00CD095B"/>
    <w:rsid w:val="00CD4246"/>
    <w:rsid w:val="00CD53C4"/>
    <w:rsid w:val="00CD5570"/>
    <w:rsid w:val="00CE2A3D"/>
    <w:rsid w:val="00CE393B"/>
    <w:rsid w:val="00CE3B0C"/>
    <w:rsid w:val="00CF0990"/>
    <w:rsid w:val="00CF1B2A"/>
    <w:rsid w:val="00CF217D"/>
    <w:rsid w:val="00CF6F1B"/>
    <w:rsid w:val="00D02087"/>
    <w:rsid w:val="00D05214"/>
    <w:rsid w:val="00D123E5"/>
    <w:rsid w:val="00D15B68"/>
    <w:rsid w:val="00D16350"/>
    <w:rsid w:val="00D2520B"/>
    <w:rsid w:val="00D26CD0"/>
    <w:rsid w:val="00D26E3E"/>
    <w:rsid w:val="00D274A9"/>
    <w:rsid w:val="00D326A1"/>
    <w:rsid w:val="00D3280A"/>
    <w:rsid w:val="00D349E4"/>
    <w:rsid w:val="00D372CC"/>
    <w:rsid w:val="00D37E56"/>
    <w:rsid w:val="00D40553"/>
    <w:rsid w:val="00D40CD4"/>
    <w:rsid w:val="00D41504"/>
    <w:rsid w:val="00D42304"/>
    <w:rsid w:val="00D43948"/>
    <w:rsid w:val="00D43D18"/>
    <w:rsid w:val="00D440A0"/>
    <w:rsid w:val="00D47B59"/>
    <w:rsid w:val="00D52771"/>
    <w:rsid w:val="00D52819"/>
    <w:rsid w:val="00D545AD"/>
    <w:rsid w:val="00D5551E"/>
    <w:rsid w:val="00D559FD"/>
    <w:rsid w:val="00D56FAF"/>
    <w:rsid w:val="00D62B5E"/>
    <w:rsid w:val="00D64CA4"/>
    <w:rsid w:val="00D65BFF"/>
    <w:rsid w:val="00D66D9A"/>
    <w:rsid w:val="00D67F39"/>
    <w:rsid w:val="00D72DDD"/>
    <w:rsid w:val="00D75BF1"/>
    <w:rsid w:val="00D772B8"/>
    <w:rsid w:val="00D80864"/>
    <w:rsid w:val="00D810F2"/>
    <w:rsid w:val="00D82BBA"/>
    <w:rsid w:val="00D83132"/>
    <w:rsid w:val="00D859CE"/>
    <w:rsid w:val="00D874E1"/>
    <w:rsid w:val="00D93167"/>
    <w:rsid w:val="00D93F92"/>
    <w:rsid w:val="00D94367"/>
    <w:rsid w:val="00D950CF"/>
    <w:rsid w:val="00DA0890"/>
    <w:rsid w:val="00DA1CFF"/>
    <w:rsid w:val="00DA698E"/>
    <w:rsid w:val="00DB220E"/>
    <w:rsid w:val="00DB3166"/>
    <w:rsid w:val="00DB4866"/>
    <w:rsid w:val="00DB4C2C"/>
    <w:rsid w:val="00DB71FB"/>
    <w:rsid w:val="00DC2335"/>
    <w:rsid w:val="00DC69C1"/>
    <w:rsid w:val="00DC7C02"/>
    <w:rsid w:val="00DD268A"/>
    <w:rsid w:val="00DD5328"/>
    <w:rsid w:val="00DE2915"/>
    <w:rsid w:val="00DE650F"/>
    <w:rsid w:val="00DE7537"/>
    <w:rsid w:val="00DE7B49"/>
    <w:rsid w:val="00DF0872"/>
    <w:rsid w:val="00DF5ACA"/>
    <w:rsid w:val="00DF6DF3"/>
    <w:rsid w:val="00E00A8A"/>
    <w:rsid w:val="00E0451D"/>
    <w:rsid w:val="00E07C32"/>
    <w:rsid w:val="00E12764"/>
    <w:rsid w:val="00E13E6A"/>
    <w:rsid w:val="00E14996"/>
    <w:rsid w:val="00E21555"/>
    <w:rsid w:val="00E25786"/>
    <w:rsid w:val="00E30F2F"/>
    <w:rsid w:val="00E3111A"/>
    <w:rsid w:val="00E34EF3"/>
    <w:rsid w:val="00E36D00"/>
    <w:rsid w:val="00E42AD0"/>
    <w:rsid w:val="00E45084"/>
    <w:rsid w:val="00E45A34"/>
    <w:rsid w:val="00E47101"/>
    <w:rsid w:val="00E5048C"/>
    <w:rsid w:val="00E53350"/>
    <w:rsid w:val="00E553C6"/>
    <w:rsid w:val="00E67455"/>
    <w:rsid w:val="00E73D03"/>
    <w:rsid w:val="00E76EF6"/>
    <w:rsid w:val="00E8088C"/>
    <w:rsid w:val="00E81D88"/>
    <w:rsid w:val="00E820F8"/>
    <w:rsid w:val="00E87B09"/>
    <w:rsid w:val="00E9399F"/>
    <w:rsid w:val="00E95F7C"/>
    <w:rsid w:val="00EA3674"/>
    <w:rsid w:val="00EA51D5"/>
    <w:rsid w:val="00EB109F"/>
    <w:rsid w:val="00EB43C5"/>
    <w:rsid w:val="00EB50E2"/>
    <w:rsid w:val="00EB5331"/>
    <w:rsid w:val="00EC1322"/>
    <w:rsid w:val="00EC16A0"/>
    <w:rsid w:val="00EC3BEE"/>
    <w:rsid w:val="00ED135E"/>
    <w:rsid w:val="00ED4862"/>
    <w:rsid w:val="00ED68CA"/>
    <w:rsid w:val="00EE00B8"/>
    <w:rsid w:val="00EE298D"/>
    <w:rsid w:val="00EE2E01"/>
    <w:rsid w:val="00EE380E"/>
    <w:rsid w:val="00EE41BF"/>
    <w:rsid w:val="00EE52DB"/>
    <w:rsid w:val="00EE53E0"/>
    <w:rsid w:val="00EF4F9E"/>
    <w:rsid w:val="00F05F9C"/>
    <w:rsid w:val="00F11356"/>
    <w:rsid w:val="00F142B6"/>
    <w:rsid w:val="00F21793"/>
    <w:rsid w:val="00F30DAB"/>
    <w:rsid w:val="00F40EDB"/>
    <w:rsid w:val="00F41B9E"/>
    <w:rsid w:val="00F437B4"/>
    <w:rsid w:val="00F463BB"/>
    <w:rsid w:val="00F47448"/>
    <w:rsid w:val="00F532E8"/>
    <w:rsid w:val="00F55502"/>
    <w:rsid w:val="00F56EAF"/>
    <w:rsid w:val="00F602FD"/>
    <w:rsid w:val="00F6055A"/>
    <w:rsid w:val="00F62BB3"/>
    <w:rsid w:val="00F63557"/>
    <w:rsid w:val="00F71C3E"/>
    <w:rsid w:val="00F72979"/>
    <w:rsid w:val="00F73C4B"/>
    <w:rsid w:val="00F74710"/>
    <w:rsid w:val="00F74780"/>
    <w:rsid w:val="00F75D76"/>
    <w:rsid w:val="00F8212B"/>
    <w:rsid w:val="00F877BC"/>
    <w:rsid w:val="00F9019B"/>
    <w:rsid w:val="00F9086C"/>
    <w:rsid w:val="00F9294C"/>
    <w:rsid w:val="00F93926"/>
    <w:rsid w:val="00F94575"/>
    <w:rsid w:val="00F94941"/>
    <w:rsid w:val="00F97C93"/>
    <w:rsid w:val="00F97D49"/>
    <w:rsid w:val="00FA02E4"/>
    <w:rsid w:val="00FA4D5F"/>
    <w:rsid w:val="00FA524D"/>
    <w:rsid w:val="00FA5AC1"/>
    <w:rsid w:val="00FA63C6"/>
    <w:rsid w:val="00FB0245"/>
    <w:rsid w:val="00FB23F7"/>
    <w:rsid w:val="00FC4EED"/>
    <w:rsid w:val="00FD203B"/>
    <w:rsid w:val="00FD6574"/>
    <w:rsid w:val="00FE2E66"/>
    <w:rsid w:val="00FE3809"/>
    <w:rsid w:val="00FE4E5A"/>
    <w:rsid w:val="00FE70EB"/>
    <w:rsid w:val="00FE7F2D"/>
    <w:rsid w:val="00FF0FAB"/>
    <w:rsid w:val="00FF165D"/>
    <w:rsid w:val="00FF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semiHidden/>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uiPriority w:val="22"/>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semiHidden/>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uiPriority w:val="22"/>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C5F4-AB24-4C5E-932A-61BBBD7E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6621</Words>
  <Characters>3775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projekta„Par valsts meža zemes Inčukalnā, Inčukalna pagastā, Inčukalna novadā, privatizāciju” sākotnējās ietekmes novērtējuma ziņojums</vt:lpstr>
    </vt:vector>
  </TitlesOfParts>
  <Company>Privatizācijas aģentūra</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meža zemes Inčukalnā, Inčukalna pagastā, Inčukalna novadā, privatizāciju” sākotnējās ietekmes novērtējuma ziņojums</dc:title>
  <dc:subject>Anotācija</dc:subject>
  <dc:creator>Ina Kravale</dc:creator>
  <dc:description>67021432
Ina.Kravale@pa.gov.lv</dc:description>
  <cp:lastModifiedBy>Laimdota Adlere</cp:lastModifiedBy>
  <cp:revision>4</cp:revision>
  <cp:lastPrinted>2013-08-05T07:45:00Z</cp:lastPrinted>
  <dcterms:created xsi:type="dcterms:W3CDTF">2013-08-08T12:55:00Z</dcterms:created>
  <dcterms:modified xsi:type="dcterms:W3CDTF">2013-08-08T12:55:00Z</dcterms:modified>
</cp:coreProperties>
</file>